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79F907" w14:textId="5DECE3C6" w:rsidR="00787AEA" w:rsidRPr="00525CF4" w:rsidRDefault="008428A2" w:rsidP="007E68CB">
      <w:pPr>
        <w:widowControl w:val="0"/>
        <w:autoSpaceDE w:val="0"/>
        <w:autoSpaceDN w:val="0"/>
        <w:spacing w:after="0"/>
        <w:rPr>
          <w:rFonts w:ascii="Arial" w:hAnsi="Arial" w:cs="Arial"/>
          <w:b/>
          <w:bCs/>
          <w:sz w:val="22"/>
          <w:lang w:val="en-GB"/>
        </w:rPr>
      </w:pPr>
      <w:bookmarkStart w:id="0" w:name="_GoBack"/>
      <w:bookmarkEnd w:id="0"/>
      <w:r>
        <w:rPr>
          <w:rFonts w:ascii="Arial" w:hAnsi="Arial" w:cs="Arial"/>
          <w:b/>
          <w:bCs/>
          <w:sz w:val="22"/>
          <w:lang w:val="en-GB"/>
        </w:rPr>
        <w:t>3GPP TSG RAN WG1 Meeting #86</w:t>
      </w:r>
      <w:r w:rsidR="00A53E98">
        <w:rPr>
          <w:rFonts w:ascii="Arial" w:hAnsi="Arial" w:cs="Arial"/>
          <w:b/>
          <w:bCs/>
          <w:sz w:val="22"/>
          <w:lang w:val="en-GB"/>
        </w:rPr>
        <w:t>b</w:t>
      </w:r>
      <w:r w:rsidR="00787AEA" w:rsidRPr="00525CF4">
        <w:rPr>
          <w:rFonts w:ascii="Arial" w:hAnsi="Arial" w:cs="Arial"/>
          <w:b/>
          <w:bCs/>
          <w:sz w:val="22"/>
          <w:lang w:val="en-GB"/>
        </w:rPr>
        <w:t xml:space="preserve">                              </w:t>
      </w:r>
      <w:r w:rsidR="00285844">
        <w:rPr>
          <w:rFonts w:ascii="Arial" w:hAnsi="Arial" w:cs="Arial"/>
          <w:b/>
          <w:bCs/>
          <w:sz w:val="22"/>
          <w:lang w:val="en-GB"/>
        </w:rPr>
        <w:t xml:space="preserve">      </w:t>
      </w:r>
      <w:r w:rsidR="00C920D7">
        <w:rPr>
          <w:rFonts w:ascii="Arial" w:hAnsi="Arial" w:cs="Arial"/>
          <w:b/>
          <w:bCs/>
          <w:sz w:val="22"/>
          <w:lang w:val="en-GB"/>
        </w:rPr>
        <w:t xml:space="preserve">            </w:t>
      </w:r>
      <w:r w:rsidR="008C5338">
        <w:rPr>
          <w:rFonts w:ascii="Arial" w:hAnsi="Arial" w:cs="Arial"/>
          <w:b/>
          <w:bCs/>
          <w:sz w:val="22"/>
          <w:lang w:val="en-GB"/>
        </w:rPr>
        <w:t>R1-16</w:t>
      </w:r>
      <w:r w:rsidR="007F73CF">
        <w:rPr>
          <w:rFonts w:ascii="Arial" w:hAnsi="Arial" w:cs="Arial"/>
          <w:b/>
          <w:bCs/>
          <w:sz w:val="22"/>
          <w:lang w:val="en-GB"/>
        </w:rPr>
        <w:t>09019</w:t>
      </w:r>
      <w:r w:rsidR="00F74288" w:rsidRPr="00525CF4">
        <w:rPr>
          <w:rFonts w:ascii="Arial" w:hAnsi="Arial" w:cs="Arial" w:hint="eastAsia"/>
          <w:b/>
          <w:bCs/>
          <w:sz w:val="22"/>
          <w:lang w:val="en-GB"/>
        </w:rPr>
        <w:t xml:space="preserve"> </w:t>
      </w:r>
    </w:p>
    <w:p w14:paraId="625323C9" w14:textId="57EC0589" w:rsidR="00153D57" w:rsidRDefault="00A53E98" w:rsidP="007E68CB">
      <w:pPr>
        <w:widowControl w:val="0"/>
        <w:autoSpaceDE w:val="0"/>
        <w:autoSpaceDN w:val="0"/>
        <w:spacing w:after="0"/>
        <w:outlineLvl w:val="0"/>
        <w:rPr>
          <w:rFonts w:ascii="Arial" w:hAnsi="Arial" w:cs="Arial"/>
          <w:b/>
          <w:bCs/>
          <w:sz w:val="22"/>
          <w:lang w:val="en-GB"/>
        </w:rPr>
      </w:pPr>
      <w:r w:rsidRPr="00A53E98">
        <w:rPr>
          <w:rFonts w:ascii="Arial" w:hAnsi="Arial" w:cs="Arial"/>
          <w:b/>
          <w:bCs/>
          <w:sz w:val="22"/>
          <w:lang w:val="en-GB"/>
        </w:rPr>
        <w:t xml:space="preserve">Lisbon, Portugal 10th - 14th October </w:t>
      </w:r>
      <w:r w:rsidR="00153D57" w:rsidRPr="00153D57">
        <w:rPr>
          <w:rFonts w:ascii="Arial" w:hAnsi="Arial" w:cs="Arial"/>
          <w:b/>
          <w:bCs/>
          <w:sz w:val="22"/>
          <w:lang w:val="en-GB"/>
        </w:rPr>
        <w:t>2016</w:t>
      </w:r>
    </w:p>
    <w:p w14:paraId="2A90B03C" w14:textId="77777777" w:rsidR="00787AEA" w:rsidRPr="00525CF4" w:rsidRDefault="00787AEA" w:rsidP="007E68CB">
      <w:pPr>
        <w:widowControl w:val="0"/>
        <w:autoSpaceDE w:val="0"/>
        <w:autoSpaceDN w:val="0"/>
        <w:spacing w:after="0"/>
        <w:outlineLvl w:val="0"/>
        <w:rPr>
          <w:rFonts w:ascii="Arial" w:hAnsi="Arial" w:cs="Arial"/>
          <w:b/>
          <w:bCs/>
          <w:sz w:val="22"/>
          <w:lang w:val="en-GB"/>
        </w:rPr>
      </w:pPr>
      <w:r w:rsidRPr="00525CF4">
        <w:rPr>
          <w:rFonts w:ascii="Arial" w:hAnsi="Arial" w:cs="Arial"/>
          <w:b/>
          <w:bCs/>
          <w:sz w:val="22"/>
          <w:lang w:val="en-GB"/>
        </w:rPr>
        <w:t xml:space="preserve">Source: </w:t>
      </w:r>
      <w:r w:rsidR="004A6411">
        <w:rPr>
          <w:rFonts w:ascii="Arial" w:hAnsi="Arial" w:cs="Arial" w:hint="eastAsia"/>
          <w:b/>
          <w:bCs/>
          <w:sz w:val="22"/>
          <w:lang w:val="en-GB"/>
        </w:rPr>
        <w:t xml:space="preserve">       </w:t>
      </w:r>
      <w:r w:rsidR="00D72028">
        <w:rPr>
          <w:rFonts w:ascii="Arial" w:hAnsi="Arial" w:cs="Arial"/>
          <w:b/>
          <w:bCs/>
          <w:sz w:val="22"/>
          <w:lang w:val="en-GB"/>
        </w:rPr>
        <w:t>Samsung</w:t>
      </w:r>
    </w:p>
    <w:p w14:paraId="0BC5C76A" w14:textId="35A545F2" w:rsidR="00787AEA" w:rsidRPr="00525CF4" w:rsidRDefault="00787AEA" w:rsidP="007E68CB">
      <w:pPr>
        <w:widowControl w:val="0"/>
        <w:autoSpaceDE w:val="0"/>
        <w:autoSpaceDN w:val="0"/>
        <w:spacing w:after="0"/>
        <w:rPr>
          <w:rFonts w:ascii="Arial" w:hAnsi="Arial" w:cs="Arial"/>
          <w:b/>
          <w:bCs/>
          <w:sz w:val="22"/>
          <w:lang w:val="en-GB"/>
        </w:rPr>
      </w:pPr>
      <w:r w:rsidRPr="00525CF4">
        <w:rPr>
          <w:rFonts w:ascii="Arial" w:hAnsi="Arial" w:cs="Arial"/>
          <w:b/>
          <w:bCs/>
          <w:sz w:val="22"/>
          <w:lang w:val="en-GB"/>
        </w:rPr>
        <w:t xml:space="preserve">Title: </w:t>
      </w:r>
      <w:r w:rsidR="004A6411">
        <w:rPr>
          <w:rFonts w:ascii="Arial" w:hAnsi="Arial" w:cs="Arial" w:hint="eastAsia"/>
          <w:b/>
          <w:bCs/>
          <w:sz w:val="22"/>
          <w:lang w:val="en-GB"/>
        </w:rPr>
        <w:t xml:space="preserve">          </w:t>
      </w:r>
      <w:r w:rsidR="00A53E98" w:rsidRPr="00A53E98">
        <w:rPr>
          <w:rFonts w:ascii="Arial" w:hAnsi="Arial" w:cs="Arial"/>
          <w:b/>
          <w:bCs/>
          <w:sz w:val="22"/>
          <w:lang w:val="en-GB"/>
        </w:rPr>
        <w:t>Class A codebook extension and enhancement</w:t>
      </w:r>
    </w:p>
    <w:p w14:paraId="3D7FEA46" w14:textId="0C3F1D7E" w:rsidR="00787AEA" w:rsidRPr="00525CF4" w:rsidRDefault="00787AEA" w:rsidP="007E68CB">
      <w:pPr>
        <w:widowControl w:val="0"/>
        <w:autoSpaceDE w:val="0"/>
        <w:autoSpaceDN w:val="0"/>
        <w:spacing w:after="0"/>
        <w:rPr>
          <w:rFonts w:ascii="Arial" w:hAnsi="Arial" w:cs="Arial"/>
          <w:b/>
          <w:bCs/>
          <w:sz w:val="22"/>
          <w:lang w:val="en-GB"/>
        </w:rPr>
      </w:pPr>
      <w:r w:rsidRPr="00525CF4">
        <w:rPr>
          <w:rFonts w:ascii="Arial" w:hAnsi="Arial" w:cs="Arial"/>
          <w:b/>
          <w:bCs/>
          <w:sz w:val="22"/>
          <w:lang w:val="en-GB"/>
        </w:rPr>
        <w:t>Agenda Item:</w:t>
      </w:r>
      <w:bookmarkStart w:id="1" w:name="Source"/>
      <w:bookmarkEnd w:id="1"/>
      <w:r w:rsidR="006B1FA6" w:rsidRPr="00525CF4">
        <w:rPr>
          <w:rFonts w:ascii="Arial" w:hAnsi="Arial" w:cs="Arial" w:hint="eastAsia"/>
          <w:b/>
          <w:bCs/>
          <w:sz w:val="22"/>
          <w:lang w:val="en-GB"/>
        </w:rPr>
        <w:t xml:space="preserve">   </w:t>
      </w:r>
      <w:r w:rsidR="00A53E98">
        <w:rPr>
          <w:rFonts w:ascii="Arial" w:hAnsi="Arial" w:cs="Arial"/>
          <w:b/>
          <w:bCs/>
          <w:sz w:val="22"/>
          <w:lang w:val="en-GB"/>
        </w:rPr>
        <w:t>7.2.2.1.4</w:t>
      </w:r>
    </w:p>
    <w:p w14:paraId="6F4B652E" w14:textId="77777777" w:rsidR="00525CF4" w:rsidRPr="00525CF4" w:rsidRDefault="00525CF4" w:rsidP="00525CF4">
      <w:pPr>
        <w:pBdr>
          <w:bottom w:val="single" w:sz="4" w:space="1" w:color="auto"/>
        </w:pBdr>
        <w:tabs>
          <w:tab w:val="left" w:pos="2552"/>
        </w:tabs>
        <w:rPr>
          <w:rFonts w:ascii="Arial" w:hAnsi="Arial" w:cs="Arial"/>
          <w:b/>
          <w:sz w:val="22"/>
        </w:rPr>
      </w:pPr>
      <w:r w:rsidRPr="00525CF4">
        <w:rPr>
          <w:rFonts w:ascii="Arial" w:hAnsi="Arial" w:cs="Arial"/>
          <w:b/>
          <w:sz w:val="22"/>
        </w:rPr>
        <w:t>Document for:</w:t>
      </w:r>
      <w:bookmarkStart w:id="2" w:name="DocumentFor"/>
      <w:bookmarkEnd w:id="2"/>
      <w:r w:rsidRPr="00525CF4">
        <w:rPr>
          <w:rFonts w:ascii="Arial" w:hAnsi="Arial" w:cs="Arial"/>
          <w:b/>
          <w:sz w:val="22"/>
        </w:rPr>
        <w:t xml:space="preserve">  Discussion and Decision</w:t>
      </w:r>
    </w:p>
    <w:p w14:paraId="3A75892D" w14:textId="77777777" w:rsidR="00C1415E" w:rsidRDefault="00133167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 w:rsidRPr="00E705BF">
        <w:rPr>
          <w:b/>
          <w:sz w:val="30"/>
          <w:szCs w:val="30"/>
        </w:rPr>
        <w:t>Introduction</w:t>
      </w:r>
    </w:p>
    <w:p w14:paraId="49BDA132" w14:textId="7EF056CD" w:rsidR="00025070" w:rsidRPr="00025070" w:rsidRDefault="00253B98" w:rsidP="00C31563">
      <w:pPr>
        <w:overflowPunct w:val="0"/>
        <w:autoSpaceDE w:val="0"/>
        <w:autoSpaceDN w:val="0"/>
        <w:spacing w:afterLines="60" w:after="187"/>
        <w:ind w:right="-99"/>
        <w:textAlignment w:val="baseline"/>
        <w:rPr>
          <w:color w:val="000000"/>
          <w:lang w:eastAsia="ko-KR"/>
        </w:rPr>
      </w:pPr>
      <w:r>
        <w:t>In RAN1#8</w:t>
      </w:r>
      <w:r w:rsidR="000E2B4F">
        <w:t>6</w:t>
      </w:r>
      <w:r>
        <w:t xml:space="preserve">, the </w:t>
      </w:r>
      <w:r w:rsidR="00E27780">
        <w:t>(</w:t>
      </w:r>
      <w:r w:rsidR="00E27780" w:rsidRPr="007D3053">
        <w:rPr>
          <w:i/>
        </w:rPr>
        <w:t>N</w:t>
      </w:r>
      <w:r w:rsidR="00E27780" w:rsidRPr="007D3053">
        <w:rPr>
          <w:vertAlign w:val="subscript"/>
        </w:rPr>
        <w:t>1</w:t>
      </w:r>
      <w:r w:rsidR="00E27780">
        <w:t xml:space="preserve">, </w:t>
      </w:r>
      <w:r w:rsidR="00E27780" w:rsidRPr="007D3053">
        <w:rPr>
          <w:i/>
        </w:rPr>
        <w:t>N</w:t>
      </w:r>
      <w:r w:rsidR="00E27780" w:rsidRPr="007D3053">
        <w:rPr>
          <w:vertAlign w:val="subscript"/>
        </w:rPr>
        <w:t>2</w:t>
      </w:r>
      <w:r w:rsidR="00E27780">
        <w:t xml:space="preserve">, </w:t>
      </w:r>
      <w:r w:rsidR="00E27780" w:rsidRPr="007D3053">
        <w:rPr>
          <w:i/>
        </w:rPr>
        <w:t>O</w:t>
      </w:r>
      <w:r w:rsidR="00E27780" w:rsidRPr="007D3053">
        <w:rPr>
          <w:vertAlign w:val="subscript"/>
        </w:rPr>
        <w:t>1</w:t>
      </w:r>
      <w:r w:rsidR="00E27780">
        <w:t xml:space="preserve">, </w:t>
      </w:r>
      <w:r w:rsidR="00E27780" w:rsidRPr="007D3053">
        <w:rPr>
          <w:i/>
        </w:rPr>
        <w:t>O</w:t>
      </w:r>
      <w:r w:rsidR="00E27780" w:rsidRPr="007D3053">
        <w:rPr>
          <w:vertAlign w:val="subscript"/>
        </w:rPr>
        <w:t>2</w:t>
      </w:r>
      <w:r w:rsidR="00E27780">
        <w:t>) combinations for non-precoded CSI-RS (Class A) codebooks for</w:t>
      </w:r>
      <w:r>
        <w:t xml:space="preserve"> {20, 24, 28, 32</w:t>
      </w:r>
      <w:r w:rsidR="00E27780">
        <w:rPr>
          <w:color w:val="000000"/>
          <w:lang w:eastAsia="ko-KR"/>
        </w:rPr>
        <w:t xml:space="preserve">} </w:t>
      </w:r>
      <w:r>
        <w:rPr>
          <w:color w:val="000000"/>
          <w:lang w:eastAsia="ko-KR"/>
        </w:rPr>
        <w:t>ports</w:t>
      </w:r>
      <w:r>
        <w:t xml:space="preserve"> </w:t>
      </w:r>
      <w:r w:rsidR="00E27780">
        <w:t>were discussed [1</w:t>
      </w:r>
      <w:r w:rsidR="00363C60">
        <w:t>]</w:t>
      </w:r>
      <w:r>
        <w:t>.</w:t>
      </w:r>
      <w:r w:rsidR="00E27780">
        <w:t xml:space="preserve"> Due to lack of consensus, </w:t>
      </w:r>
      <w:r w:rsidR="00A03886">
        <w:t>an</w:t>
      </w:r>
      <w:r w:rsidR="00E27780">
        <w:t xml:space="preserve"> </w:t>
      </w:r>
      <w:r w:rsidR="00A03886">
        <w:t xml:space="preserve">email </w:t>
      </w:r>
      <w:r w:rsidR="00E27780">
        <w:t xml:space="preserve">discussion </w:t>
      </w:r>
      <w:r w:rsidR="00A03886">
        <w:t>on th</w:t>
      </w:r>
      <w:r w:rsidR="00E27780">
        <w:t xml:space="preserve">is </w:t>
      </w:r>
      <w:r w:rsidR="00A03886">
        <w:t xml:space="preserve">is </w:t>
      </w:r>
      <w:r w:rsidR="00E27780">
        <w:t xml:space="preserve">currently ongoing </w:t>
      </w:r>
      <w:r w:rsidR="00A03886">
        <w:t>[2]</w:t>
      </w:r>
      <w:r w:rsidR="00E27780">
        <w:t xml:space="preserve">. In this </w:t>
      </w:r>
      <w:r w:rsidR="00025070">
        <w:rPr>
          <w:color w:val="000000"/>
          <w:lang w:eastAsia="ko-KR"/>
        </w:rPr>
        <w:t>contribution</w:t>
      </w:r>
      <w:r w:rsidR="00E27780">
        <w:rPr>
          <w:color w:val="000000"/>
          <w:lang w:eastAsia="ko-KR"/>
        </w:rPr>
        <w:t xml:space="preserve">, </w:t>
      </w:r>
      <w:r>
        <w:rPr>
          <w:color w:val="000000"/>
          <w:lang w:eastAsia="ko-KR"/>
        </w:rPr>
        <w:t>Samsung’s view on</w:t>
      </w:r>
      <w:r w:rsidR="00025070">
        <w:rPr>
          <w:color w:val="000000"/>
          <w:lang w:eastAsia="ko-KR"/>
        </w:rPr>
        <w:t xml:space="preserve"> </w:t>
      </w:r>
      <w:r w:rsidR="00E27780">
        <w:t>(</w:t>
      </w:r>
      <w:r w:rsidR="00E27780" w:rsidRPr="00A03F0A">
        <w:rPr>
          <w:i/>
        </w:rPr>
        <w:t>N</w:t>
      </w:r>
      <w:r w:rsidR="00E27780" w:rsidRPr="00A03F0A">
        <w:rPr>
          <w:vertAlign w:val="subscript"/>
        </w:rPr>
        <w:t>1</w:t>
      </w:r>
      <w:r w:rsidR="00E27780">
        <w:t xml:space="preserve">, </w:t>
      </w:r>
      <w:r w:rsidR="00E27780" w:rsidRPr="00A03F0A">
        <w:rPr>
          <w:i/>
        </w:rPr>
        <w:t>N</w:t>
      </w:r>
      <w:r w:rsidR="00E27780" w:rsidRPr="00A03F0A">
        <w:rPr>
          <w:vertAlign w:val="subscript"/>
        </w:rPr>
        <w:t>2</w:t>
      </w:r>
      <w:r w:rsidR="00E27780">
        <w:t xml:space="preserve">, </w:t>
      </w:r>
      <w:r w:rsidR="00E27780" w:rsidRPr="00A03F0A">
        <w:rPr>
          <w:i/>
        </w:rPr>
        <w:t>O</w:t>
      </w:r>
      <w:r w:rsidR="00E27780" w:rsidRPr="00A03F0A">
        <w:rPr>
          <w:vertAlign w:val="subscript"/>
        </w:rPr>
        <w:t>1</w:t>
      </w:r>
      <w:r w:rsidR="00E27780">
        <w:t xml:space="preserve">, </w:t>
      </w:r>
      <w:r w:rsidR="00E27780" w:rsidRPr="00A03F0A">
        <w:rPr>
          <w:i/>
        </w:rPr>
        <w:t>O</w:t>
      </w:r>
      <w:r w:rsidR="00E27780" w:rsidRPr="00A03F0A">
        <w:rPr>
          <w:vertAlign w:val="subscript"/>
        </w:rPr>
        <w:t>2</w:t>
      </w:r>
      <w:r w:rsidR="00E27780">
        <w:t xml:space="preserve">) combinations, </w:t>
      </w:r>
      <w:r w:rsidR="00A03886">
        <w:t xml:space="preserve">and </w:t>
      </w:r>
      <w:r w:rsidR="00025070">
        <w:rPr>
          <w:color w:val="000000"/>
          <w:lang w:eastAsia="ko-KR"/>
        </w:rPr>
        <w:t xml:space="preserve">Class A codebook </w:t>
      </w:r>
      <w:r>
        <w:rPr>
          <w:color w:val="000000"/>
          <w:lang w:eastAsia="ko-KR"/>
        </w:rPr>
        <w:t>extension</w:t>
      </w:r>
      <w:r w:rsidR="00E27780">
        <w:rPr>
          <w:color w:val="000000"/>
          <w:lang w:eastAsia="ko-KR"/>
        </w:rPr>
        <w:t xml:space="preserve"> </w:t>
      </w:r>
      <w:r w:rsidR="00A03886">
        <w:rPr>
          <w:color w:val="000000"/>
          <w:lang w:eastAsia="ko-KR"/>
        </w:rPr>
        <w:t xml:space="preserve">for these newly added CSI-RS ports, </w:t>
      </w:r>
      <w:r w:rsidR="00E27780">
        <w:rPr>
          <w:color w:val="000000"/>
          <w:lang w:eastAsia="ko-KR"/>
        </w:rPr>
        <w:t>and enhancement</w:t>
      </w:r>
      <w:r w:rsidR="00A03886">
        <w:rPr>
          <w:color w:val="000000"/>
          <w:lang w:eastAsia="ko-KR"/>
        </w:rPr>
        <w:t xml:space="preserve"> to cover channel spread using </w:t>
      </w:r>
      <w:r w:rsidR="00A03886" w:rsidRPr="007D3053">
        <w:rPr>
          <w:b/>
          <w:color w:val="000000"/>
          <w:lang w:eastAsia="ko-KR"/>
        </w:rPr>
        <w:t>W</w:t>
      </w:r>
      <w:r w:rsidR="00A03886" w:rsidRPr="007D3053">
        <w:rPr>
          <w:color w:val="000000"/>
          <w:vertAlign w:val="subscript"/>
          <w:lang w:eastAsia="ko-KR"/>
        </w:rPr>
        <w:t>1</w:t>
      </w:r>
      <w:r w:rsidR="00A03886">
        <w:rPr>
          <w:color w:val="000000"/>
          <w:lang w:eastAsia="ko-KR"/>
        </w:rPr>
        <w:t xml:space="preserve"> beams for sufficiently tall or </w:t>
      </w:r>
      <w:r w:rsidR="00DD6A66">
        <w:rPr>
          <w:color w:val="000000"/>
          <w:lang w:eastAsia="ko-KR"/>
        </w:rPr>
        <w:t>wide</w:t>
      </w:r>
      <w:r w:rsidR="00A03886">
        <w:rPr>
          <w:color w:val="000000"/>
          <w:lang w:eastAsia="ko-KR"/>
        </w:rPr>
        <w:t xml:space="preserve"> antenna port layouts </w:t>
      </w:r>
      <w:r w:rsidR="00E27780">
        <w:rPr>
          <w:color w:val="000000"/>
          <w:lang w:eastAsia="ko-KR"/>
        </w:rPr>
        <w:t>are discussed</w:t>
      </w:r>
      <w:r w:rsidR="00025070">
        <w:rPr>
          <w:color w:val="000000"/>
          <w:lang w:eastAsia="ko-KR"/>
        </w:rPr>
        <w:t>.</w:t>
      </w:r>
    </w:p>
    <w:p w14:paraId="0ADDDBC0" w14:textId="653F03B6" w:rsidR="00FA34BA" w:rsidRDefault="007C273D" w:rsidP="007C273D">
      <w:pPr>
        <w:numPr>
          <w:ilvl w:val="0"/>
          <w:numId w:val="1"/>
        </w:numPr>
        <w:spacing w:afterLines="60" w:after="187"/>
        <w:rPr>
          <w:b/>
          <w:sz w:val="30"/>
          <w:szCs w:val="30"/>
        </w:rPr>
      </w:pPr>
      <w:r w:rsidRPr="007C273D">
        <w:rPr>
          <w:b/>
          <w:sz w:val="30"/>
          <w:szCs w:val="30"/>
        </w:rPr>
        <w:t>(</w:t>
      </w:r>
      <w:r w:rsidRPr="007D3053">
        <w:rPr>
          <w:b/>
          <w:i/>
          <w:sz w:val="30"/>
          <w:szCs w:val="30"/>
        </w:rPr>
        <w:t>N</w:t>
      </w:r>
      <w:r w:rsidRPr="007D3053">
        <w:rPr>
          <w:b/>
          <w:sz w:val="30"/>
          <w:szCs w:val="30"/>
          <w:vertAlign w:val="subscript"/>
        </w:rPr>
        <w:t>1</w:t>
      </w:r>
      <w:r w:rsidRPr="007C273D">
        <w:rPr>
          <w:b/>
          <w:sz w:val="30"/>
          <w:szCs w:val="30"/>
        </w:rPr>
        <w:t xml:space="preserve">, </w:t>
      </w:r>
      <w:r w:rsidRPr="007D3053">
        <w:rPr>
          <w:b/>
          <w:i/>
          <w:sz w:val="30"/>
          <w:szCs w:val="30"/>
        </w:rPr>
        <w:t>N</w:t>
      </w:r>
      <w:r w:rsidRPr="007D3053">
        <w:rPr>
          <w:b/>
          <w:sz w:val="30"/>
          <w:szCs w:val="30"/>
          <w:vertAlign w:val="subscript"/>
        </w:rPr>
        <w:t>2</w:t>
      </w:r>
      <w:r w:rsidRPr="007C273D">
        <w:rPr>
          <w:b/>
          <w:sz w:val="30"/>
          <w:szCs w:val="30"/>
        </w:rPr>
        <w:t xml:space="preserve">, </w:t>
      </w:r>
      <w:r w:rsidRPr="007D3053">
        <w:rPr>
          <w:b/>
          <w:i/>
          <w:sz w:val="30"/>
          <w:szCs w:val="30"/>
        </w:rPr>
        <w:t>O</w:t>
      </w:r>
      <w:r w:rsidRPr="007D3053">
        <w:rPr>
          <w:b/>
          <w:sz w:val="30"/>
          <w:szCs w:val="30"/>
          <w:vertAlign w:val="subscript"/>
        </w:rPr>
        <w:t>1</w:t>
      </w:r>
      <w:r w:rsidRPr="007C273D">
        <w:rPr>
          <w:b/>
          <w:sz w:val="30"/>
          <w:szCs w:val="30"/>
        </w:rPr>
        <w:t xml:space="preserve">, </w:t>
      </w:r>
      <w:r w:rsidRPr="007D3053">
        <w:rPr>
          <w:b/>
          <w:i/>
          <w:sz w:val="30"/>
          <w:szCs w:val="30"/>
        </w:rPr>
        <w:t>O</w:t>
      </w:r>
      <w:r w:rsidRPr="007D3053">
        <w:rPr>
          <w:b/>
          <w:sz w:val="30"/>
          <w:szCs w:val="30"/>
          <w:vertAlign w:val="subscript"/>
        </w:rPr>
        <w:t>2</w:t>
      </w:r>
      <w:r w:rsidRPr="007C273D">
        <w:rPr>
          <w:b/>
          <w:sz w:val="30"/>
          <w:szCs w:val="30"/>
        </w:rPr>
        <w:t>)</w:t>
      </w:r>
      <w:r>
        <w:rPr>
          <w:b/>
          <w:sz w:val="30"/>
          <w:szCs w:val="30"/>
        </w:rPr>
        <w:t xml:space="preserve"> Combinations</w:t>
      </w:r>
    </w:p>
    <w:p w14:paraId="207434FD" w14:textId="14D9C226" w:rsidR="00F9464B" w:rsidRDefault="00065751" w:rsidP="007D3053">
      <w:pPr>
        <w:keepNext/>
        <w:spacing w:after="0"/>
        <w:jc w:val="center"/>
      </w:pPr>
      <w:r>
        <w:object w:dxaOrig="8815" w:dyaOrig="5297" w14:anchorId="44FB610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3.15pt;height:192.55pt" o:ole="">
            <v:imagedata r:id="rId7" o:title=""/>
          </v:shape>
          <o:OLEObject Type="Embed" ProgID="Visio.Drawing.11" ShapeID="_x0000_i1025" DrawAspect="Content" ObjectID="_1536657638" r:id="rId8"/>
        </w:object>
      </w:r>
      <w:bookmarkStart w:id="3" w:name="_Ref443643087"/>
    </w:p>
    <w:p w14:paraId="7C440D64" w14:textId="4A1EBCF8" w:rsidR="00523C5A" w:rsidRPr="00DB3A0E" w:rsidRDefault="00523C5A" w:rsidP="00C727DB">
      <w:pPr>
        <w:keepNext/>
        <w:spacing w:afterLines="60" w:after="187"/>
        <w:jc w:val="center"/>
        <w:rPr>
          <w:b/>
          <w:bCs/>
        </w:rPr>
      </w:pPr>
      <w:bookmarkStart w:id="4" w:name="_Ref462669713"/>
      <w:r w:rsidRPr="00DB3A0E">
        <w:rPr>
          <w:b/>
          <w:bCs/>
        </w:rPr>
        <w:t xml:space="preserve">Figure </w:t>
      </w:r>
      <w:r w:rsidRPr="00DB3A0E">
        <w:rPr>
          <w:b/>
          <w:bCs/>
        </w:rPr>
        <w:fldChar w:fldCharType="begin"/>
      </w:r>
      <w:r w:rsidRPr="00DB3A0E">
        <w:rPr>
          <w:b/>
          <w:bCs/>
        </w:rPr>
        <w:instrText xml:space="preserve"> SEQ Figure \* ARABIC </w:instrText>
      </w:r>
      <w:r w:rsidRPr="00DB3A0E">
        <w:rPr>
          <w:b/>
          <w:bCs/>
        </w:rPr>
        <w:fldChar w:fldCharType="separate"/>
      </w:r>
      <w:r w:rsidR="00AB32BA">
        <w:rPr>
          <w:b/>
          <w:bCs/>
          <w:noProof/>
        </w:rPr>
        <w:t>1</w:t>
      </w:r>
      <w:r w:rsidRPr="00DB3A0E">
        <w:rPr>
          <w:b/>
          <w:bCs/>
        </w:rPr>
        <w:fldChar w:fldCharType="end"/>
      </w:r>
      <w:bookmarkEnd w:id="3"/>
      <w:bookmarkEnd w:id="4"/>
      <w:r w:rsidRPr="00DB3A0E">
        <w:rPr>
          <w:b/>
          <w:bCs/>
        </w:rPr>
        <w:t xml:space="preserve">: </w:t>
      </w:r>
      <w:r w:rsidR="007C273D">
        <w:rPr>
          <w:b/>
          <w:bCs/>
        </w:rPr>
        <w:t>A</w:t>
      </w:r>
      <w:r w:rsidRPr="00DB3A0E">
        <w:rPr>
          <w:b/>
          <w:bCs/>
        </w:rPr>
        <w:t>ntenna port layouts for {20, 24, 28, 32} ports</w:t>
      </w:r>
    </w:p>
    <w:p w14:paraId="1149FB6E" w14:textId="06195462" w:rsidR="00BA4B23" w:rsidRPr="0097737B" w:rsidRDefault="00643538" w:rsidP="007D3053">
      <w:pPr>
        <w:spacing w:before="120" w:after="60"/>
        <w:rPr>
          <w:rFonts w:eastAsia="Batang"/>
          <w:szCs w:val="20"/>
          <w:lang w:eastAsia="en-US"/>
        </w:rPr>
      </w:pPr>
      <w:r>
        <w:t>The</w:t>
      </w:r>
      <w:r w:rsidR="00523C5A" w:rsidRPr="001B2FBF">
        <w:t xml:space="preserve"> </w:t>
      </w:r>
      <w:r w:rsidR="007C273D">
        <w:t xml:space="preserve">possible </w:t>
      </w:r>
      <w:r>
        <w:t xml:space="preserve">antenna port layouts </w:t>
      </w:r>
      <w:r w:rsidR="007C273D">
        <w:t xml:space="preserve">for {20, 24, 28, 32} CSI-RS ports </w:t>
      </w:r>
      <w:r>
        <w:t>are</w:t>
      </w:r>
      <w:r w:rsidR="00523C5A" w:rsidRPr="001B2FBF">
        <w:t xml:space="preserve"> shown in</w:t>
      </w:r>
      <w:r w:rsidR="00BA4B23">
        <w:t xml:space="preserve"> </w:t>
      </w:r>
      <w:r w:rsidR="00BA4B23">
        <w:fldChar w:fldCharType="begin"/>
      </w:r>
      <w:r w:rsidR="00BA4B23">
        <w:instrText xml:space="preserve"> REF _Ref462669713 \h </w:instrText>
      </w:r>
      <w:r w:rsidR="00BA4B23">
        <w:fldChar w:fldCharType="separate"/>
      </w:r>
      <w:r w:rsidR="00230C2A" w:rsidRPr="00DB3A0E">
        <w:rPr>
          <w:b/>
          <w:bCs/>
        </w:rPr>
        <w:t xml:space="preserve">Figure </w:t>
      </w:r>
      <w:r w:rsidR="00230C2A">
        <w:rPr>
          <w:b/>
          <w:bCs/>
          <w:noProof/>
        </w:rPr>
        <w:t>1</w:t>
      </w:r>
      <w:r w:rsidR="00BA4B23">
        <w:fldChar w:fldCharType="end"/>
      </w:r>
      <w:r w:rsidR="007C273D">
        <w:t xml:space="preserve">. </w:t>
      </w:r>
      <w:r w:rsidR="007D7F0E">
        <w:rPr>
          <w:rFonts w:eastAsia="Batang"/>
          <w:szCs w:val="20"/>
          <w:lang w:eastAsia="en-US"/>
        </w:rPr>
        <w:t xml:space="preserve">To determine </w:t>
      </w:r>
      <w:r w:rsidR="007D7F0E">
        <w:t>(</w:t>
      </w:r>
      <w:r w:rsidR="007D7F0E" w:rsidRPr="00A03F0A">
        <w:rPr>
          <w:i/>
        </w:rPr>
        <w:t>N</w:t>
      </w:r>
      <w:r w:rsidR="007D7F0E" w:rsidRPr="00A03F0A">
        <w:rPr>
          <w:vertAlign w:val="subscript"/>
        </w:rPr>
        <w:t>1</w:t>
      </w:r>
      <w:r w:rsidR="007D7F0E">
        <w:t xml:space="preserve">, </w:t>
      </w:r>
      <w:r w:rsidR="007D7F0E" w:rsidRPr="00A03F0A">
        <w:rPr>
          <w:i/>
        </w:rPr>
        <w:t>N</w:t>
      </w:r>
      <w:r w:rsidR="007D7F0E" w:rsidRPr="00A03F0A">
        <w:rPr>
          <w:vertAlign w:val="subscript"/>
        </w:rPr>
        <w:t>2</w:t>
      </w:r>
      <w:r w:rsidR="007D7F0E">
        <w:t xml:space="preserve">, </w:t>
      </w:r>
      <w:r w:rsidR="007D7F0E" w:rsidRPr="00A03F0A">
        <w:rPr>
          <w:i/>
        </w:rPr>
        <w:t>O</w:t>
      </w:r>
      <w:r w:rsidR="007D7F0E" w:rsidRPr="00A03F0A">
        <w:rPr>
          <w:vertAlign w:val="subscript"/>
        </w:rPr>
        <w:t>1</w:t>
      </w:r>
      <w:r w:rsidR="007D7F0E">
        <w:t xml:space="preserve">, </w:t>
      </w:r>
      <w:r w:rsidR="007D7F0E" w:rsidRPr="00A03F0A">
        <w:rPr>
          <w:i/>
        </w:rPr>
        <w:t>O</w:t>
      </w:r>
      <w:r w:rsidR="007D7F0E" w:rsidRPr="00A03F0A">
        <w:rPr>
          <w:vertAlign w:val="subscript"/>
        </w:rPr>
        <w:t>2</w:t>
      </w:r>
      <w:r w:rsidR="007D7F0E">
        <w:t>) combinations, we can start with</w:t>
      </w:r>
      <w:r w:rsidR="007D7F0E">
        <w:rPr>
          <w:rFonts w:eastAsia="Batang"/>
          <w:szCs w:val="20"/>
          <w:lang w:eastAsia="en-US"/>
        </w:rPr>
        <w:t xml:space="preserve"> considering</w:t>
      </w:r>
      <w:r w:rsidR="00BA4B23" w:rsidRPr="00BA4B23">
        <w:rPr>
          <w:rFonts w:eastAsia="Batang"/>
          <w:szCs w:val="20"/>
          <w:lang w:eastAsia="en-US"/>
        </w:rPr>
        <w:t xml:space="preserve"> all (</w:t>
      </w:r>
      <w:r w:rsidR="00BA4B23" w:rsidRPr="00BA4B23">
        <w:rPr>
          <w:rFonts w:eastAsia="Batang"/>
          <w:i/>
          <w:szCs w:val="20"/>
          <w:lang w:eastAsia="en-US"/>
        </w:rPr>
        <w:t>N</w:t>
      </w:r>
      <w:r w:rsidR="00BA4B23" w:rsidRPr="00BA4B23">
        <w:rPr>
          <w:rFonts w:eastAsia="Batang"/>
          <w:szCs w:val="20"/>
          <w:vertAlign w:val="subscript"/>
          <w:lang w:eastAsia="en-US"/>
        </w:rPr>
        <w:t>1</w:t>
      </w:r>
      <w:r w:rsidR="00BA4B23" w:rsidRPr="00BA4B23">
        <w:rPr>
          <w:rFonts w:eastAsia="Batang"/>
          <w:szCs w:val="20"/>
          <w:lang w:eastAsia="en-US"/>
        </w:rPr>
        <w:t>,</w:t>
      </w:r>
      <w:r w:rsidR="00BA4B23" w:rsidRPr="00BA4B23">
        <w:rPr>
          <w:rFonts w:eastAsia="Batang"/>
          <w:i/>
          <w:szCs w:val="20"/>
          <w:lang w:eastAsia="en-US"/>
        </w:rPr>
        <w:t>N</w:t>
      </w:r>
      <w:r w:rsidR="00BA4B23" w:rsidRPr="00BA4B23">
        <w:rPr>
          <w:rFonts w:eastAsia="Batang"/>
          <w:szCs w:val="20"/>
          <w:vertAlign w:val="subscript"/>
          <w:lang w:eastAsia="en-US"/>
        </w:rPr>
        <w:t>2</w:t>
      </w:r>
      <w:r w:rsidR="00BA4B23" w:rsidRPr="00BA4B23">
        <w:rPr>
          <w:rFonts w:eastAsia="Batang"/>
          <w:szCs w:val="20"/>
          <w:lang w:eastAsia="en-US"/>
        </w:rPr>
        <w:t xml:space="preserve">) values and </w:t>
      </w:r>
      <w:r w:rsidR="007D7F0E">
        <w:rPr>
          <w:rFonts w:eastAsia="Batang"/>
          <w:szCs w:val="20"/>
          <w:lang w:eastAsia="en-US"/>
        </w:rPr>
        <w:t xml:space="preserve">two Rel. 13 </w:t>
      </w:r>
      <w:r w:rsidR="00BA4B23" w:rsidRPr="00BA4B23">
        <w:rPr>
          <w:rFonts w:eastAsia="Batang"/>
          <w:szCs w:val="20"/>
          <w:lang w:eastAsia="en-US"/>
        </w:rPr>
        <w:t>(</w:t>
      </w:r>
      <w:r w:rsidR="00BA4B23" w:rsidRPr="00BA4B23">
        <w:rPr>
          <w:rFonts w:eastAsia="Batang"/>
          <w:i/>
          <w:szCs w:val="20"/>
          <w:lang w:eastAsia="en-US"/>
        </w:rPr>
        <w:t>O</w:t>
      </w:r>
      <w:r w:rsidR="00BA4B23" w:rsidRPr="00BA4B23">
        <w:rPr>
          <w:rFonts w:eastAsia="Batang"/>
          <w:szCs w:val="20"/>
          <w:vertAlign w:val="subscript"/>
          <w:lang w:eastAsia="en-US"/>
        </w:rPr>
        <w:t>1</w:t>
      </w:r>
      <w:r w:rsidR="00BA4B23" w:rsidRPr="00BA4B23">
        <w:rPr>
          <w:rFonts w:eastAsia="Batang"/>
          <w:szCs w:val="20"/>
          <w:lang w:eastAsia="en-US"/>
        </w:rPr>
        <w:t>,</w:t>
      </w:r>
      <w:r w:rsidR="00BA4B23" w:rsidRPr="00BA4B23">
        <w:rPr>
          <w:rFonts w:eastAsia="Batang"/>
          <w:i/>
          <w:szCs w:val="20"/>
          <w:lang w:eastAsia="en-US"/>
        </w:rPr>
        <w:t>O</w:t>
      </w:r>
      <w:r w:rsidR="00BA4B23" w:rsidRPr="00BA4B23">
        <w:rPr>
          <w:rFonts w:eastAsia="Batang"/>
          <w:szCs w:val="20"/>
          <w:vertAlign w:val="subscript"/>
          <w:lang w:eastAsia="en-US"/>
        </w:rPr>
        <w:t>2</w:t>
      </w:r>
      <w:r w:rsidR="00BA4B23" w:rsidRPr="00BA4B23">
        <w:rPr>
          <w:rFonts w:eastAsia="Batang"/>
          <w:szCs w:val="20"/>
          <w:lang w:eastAsia="en-US"/>
        </w:rPr>
        <w:t xml:space="preserve">) values </w:t>
      </w:r>
      <w:r w:rsidR="007D7F0E">
        <w:rPr>
          <w:rFonts w:eastAsia="Batang"/>
          <w:szCs w:val="20"/>
          <w:lang w:eastAsia="en-US"/>
        </w:rPr>
        <w:t xml:space="preserve">for each </w:t>
      </w:r>
      <w:r w:rsidR="007D7F0E" w:rsidRPr="00BA4B23">
        <w:rPr>
          <w:rFonts w:eastAsia="Batang"/>
          <w:szCs w:val="20"/>
          <w:lang w:eastAsia="en-US"/>
        </w:rPr>
        <w:t>(</w:t>
      </w:r>
      <w:r w:rsidR="007D7F0E" w:rsidRPr="00BA4B23">
        <w:rPr>
          <w:rFonts w:eastAsia="Batang"/>
          <w:i/>
          <w:szCs w:val="20"/>
          <w:lang w:eastAsia="en-US"/>
        </w:rPr>
        <w:t>N</w:t>
      </w:r>
      <w:r w:rsidR="007D7F0E" w:rsidRPr="00BA4B23">
        <w:rPr>
          <w:rFonts w:eastAsia="Batang"/>
          <w:szCs w:val="20"/>
          <w:vertAlign w:val="subscript"/>
          <w:lang w:eastAsia="en-US"/>
        </w:rPr>
        <w:t>1</w:t>
      </w:r>
      <w:r w:rsidR="007D7F0E" w:rsidRPr="00BA4B23">
        <w:rPr>
          <w:rFonts w:eastAsia="Batang"/>
          <w:szCs w:val="20"/>
          <w:lang w:eastAsia="en-US"/>
        </w:rPr>
        <w:t>,</w:t>
      </w:r>
      <w:r w:rsidR="007D7F0E" w:rsidRPr="00BA4B23">
        <w:rPr>
          <w:rFonts w:eastAsia="Batang"/>
          <w:i/>
          <w:szCs w:val="20"/>
          <w:lang w:eastAsia="en-US"/>
        </w:rPr>
        <w:t>N</w:t>
      </w:r>
      <w:r w:rsidR="007D7F0E" w:rsidRPr="00BA4B23">
        <w:rPr>
          <w:rFonts w:eastAsia="Batang"/>
          <w:szCs w:val="20"/>
          <w:vertAlign w:val="subscript"/>
          <w:lang w:eastAsia="en-US"/>
        </w:rPr>
        <w:t>2</w:t>
      </w:r>
      <w:r w:rsidR="007D7F0E" w:rsidRPr="00BA4B23">
        <w:rPr>
          <w:rFonts w:eastAsia="Batang"/>
          <w:szCs w:val="20"/>
          <w:lang w:eastAsia="en-US"/>
        </w:rPr>
        <w:t>)</w:t>
      </w:r>
      <w:r w:rsidR="00BA4B23">
        <w:rPr>
          <w:rFonts w:eastAsia="Batang"/>
          <w:szCs w:val="20"/>
          <w:lang w:eastAsia="en-US"/>
        </w:rPr>
        <w:t xml:space="preserve">. </w:t>
      </w:r>
      <w:r w:rsidR="007D7F0E">
        <w:t>However, t</w:t>
      </w:r>
      <w:r w:rsidR="00BA4B23">
        <w:rPr>
          <w:rFonts w:eastAsia="Batang"/>
          <w:szCs w:val="20"/>
          <w:lang w:eastAsia="en-US"/>
        </w:rPr>
        <w:t xml:space="preserve">he </w:t>
      </w:r>
      <w:r w:rsidR="007D7F0E">
        <w:rPr>
          <w:rFonts w:eastAsia="Batang"/>
          <w:szCs w:val="20"/>
          <w:lang w:eastAsia="en-US"/>
        </w:rPr>
        <w:t xml:space="preserve">total number of </w:t>
      </w:r>
      <w:r w:rsidR="00BA4B23">
        <w:t>(</w:t>
      </w:r>
      <w:r w:rsidR="00BA4B23" w:rsidRPr="00A03F0A">
        <w:rPr>
          <w:i/>
        </w:rPr>
        <w:t>N</w:t>
      </w:r>
      <w:r w:rsidR="00BA4B23" w:rsidRPr="00A03F0A">
        <w:rPr>
          <w:vertAlign w:val="subscript"/>
        </w:rPr>
        <w:t>1</w:t>
      </w:r>
      <w:r w:rsidR="00BA4B23">
        <w:t xml:space="preserve">, </w:t>
      </w:r>
      <w:r w:rsidR="00BA4B23" w:rsidRPr="00A03F0A">
        <w:rPr>
          <w:i/>
        </w:rPr>
        <w:t>N</w:t>
      </w:r>
      <w:r w:rsidR="00BA4B23" w:rsidRPr="00A03F0A">
        <w:rPr>
          <w:vertAlign w:val="subscript"/>
        </w:rPr>
        <w:t>2</w:t>
      </w:r>
      <w:r w:rsidR="00BA4B23">
        <w:t xml:space="preserve">, </w:t>
      </w:r>
      <w:r w:rsidR="00BA4B23" w:rsidRPr="00A03F0A">
        <w:rPr>
          <w:i/>
        </w:rPr>
        <w:t>O</w:t>
      </w:r>
      <w:r w:rsidR="00BA4B23" w:rsidRPr="00A03F0A">
        <w:rPr>
          <w:vertAlign w:val="subscript"/>
        </w:rPr>
        <w:t>1</w:t>
      </w:r>
      <w:r w:rsidR="00BA4B23">
        <w:t xml:space="preserve">, </w:t>
      </w:r>
      <w:r w:rsidR="00BA4B23" w:rsidRPr="00A03F0A">
        <w:rPr>
          <w:i/>
        </w:rPr>
        <w:t>O</w:t>
      </w:r>
      <w:r w:rsidR="00BA4B23" w:rsidRPr="00A03F0A">
        <w:rPr>
          <w:vertAlign w:val="subscript"/>
        </w:rPr>
        <w:t>2</w:t>
      </w:r>
      <w:r w:rsidR="00BA4B23">
        <w:t>) combinations</w:t>
      </w:r>
      <w:r w:rsidR="007D7F0E">
        <w:t xml:space="preserve"> </w:t>
      </w:r>
      <w:r w:rsidR="00041D04">
        <w:t xml:space="preserve">is </w:t>
      </w:r>
      <w:r w:rsidR="007D7F0E">
        <w:t>too many</w:t>
      </w:r>
      <w:r w:rsidR="00041D04">
        <w:t xml:space="preserve"> (38)</w:t>
      </w:r>
      <w:r w:rsidR="007D7F0E">
        <w:t>,</w:t>
      </w:r>
      <w:r w:rsidR="00041D04">
        <w:t xml:space="preserve"> and the usefulness of some of these combinations is </w:t>
      </w:r>
      <w:r w:rsidR="00644BDB">
        <w:t>unclear</w:t>
      </w:r>
      <w:r w:rsidR="007D7F0E">
        <w:t xml:space="preserve">. Realizing this, </w:t>
      </w:r>
      <w:r w:rsidR="00041D04">
        <w:t xml:space="preserve">RAN1 </w:t>
      </w:r>
      <w:r w:rsidR="007D7F0E">
        <w:t xml:space="preserve">is currently discussing </w:t>
      </w:r>
      <w:r w:rsidR="00041D04">
        <w:t xml:space="preserve">to reduce the number of </w:t>
      </w:r>
      <w:r w:rsidR="00D01B58">
        <w:t>(</w:t>
      </w:r>
      <w:r w:rsidR="00D01B58" w:rsidRPr="00A03F0A">
        <w:rPr>
          <w:i/>
        </w:rPr>
        <w:t>N</w:t>
      </w:r>
      <w:r w:rsidR="00D01B58" w:rsidRPr="00A03F0A">
        <w:rPr>
          <w:vertAlign w:val="subscript"/>
        </w:rPr>
        <w:t>1</w:t>
      </w:r>
      <w:r w:rsidR="00D01B58">
        <w:t xml:space="preserve">, </w:t>
      </w:r>
      <w:r w:rsidR="00D01B58" w:rsidRPr="00A03F0A">
        <w:rPr>
          <w:i/>
        </w:rPr>
        <w:t>N</w:t>
      </w:r>
      <w:r w:rsidR="00D01B58" w:rsidRPr="00A03F0A">
        <w:rPr>
          <w:vertAlign w:val="subscript"/>
        </w:rPr>
        <w:t>2</w:t>
      </w:r>
      <w:r w:rsidR="00D01B58">
        <w:t xml:space="preserve">, </w:t>
      </w:r>
      <w:r w:rsidR="00D01B58" w:rsidRPr="00A03F0A">
        <w:rPr>
          <w:i/>
        </w:rPr>
        <w:t>O</w:t>
      </w:r>
      <w:r w:rsidR="00D01B58" w:rsidRPr="00A03F0A">
        <w:rPr>
          <w:vertAlign w:val="subscript"/>
        </w:rPr>
        <w:t>1</w:t>
      </w:r>
      <w:r w:rsidR="00D01B58">
        <w:t xml:space="preserve">, </w:t>
      </w:r>
      <w:r w:rsidR="00D01B58" w:rsidRPr="00A03F0A">
        <w:rPr>
          <w:i/>
        </w:rPr>
        <w:t>O</w:t>
      </w:r>
      <w:r w:rsidR="00D01B58" w:rsidRPr="00A03F0A">
        <w:rPr>
          <w:vertAlign w:val="subscript"/>
        </w:rPr>
        <w:t>2</w:t>
      </w:r>
      <w:r w:rsidR="00D01B58">
        <w:t xml:space="preserve">) </w:t>
      </w:r>
      <w:r w:rsidR="00041D04">
        <w:t>combinations</w:t>
      </w:r>
      <w:r w:rsidR="00D01B58">
        <w:t xml:space="preserve"> and a</w:t>
      </w:r>
      <w:r w:rsidR="0097737B">
        <w:rPr>
          <w:rFonts w:eastAsia="Batang"/>
          <w:szCs w:val="20"/>
          <w:lang w:eastAsia="en-US"/>
        </w:rPr>
        <w:t xml:space="preserve"> proposal </w:t>
      </w:r>
      <w:r w:rsidR="005F517F">
        <w:rPr>
          <w:rFonts w:eastAsia="Batang"/>
          <w:szCs w:val="20"/>
          <w:lang w:eastAsia="en-US"/>
        </w:rPr>
        <w:t>was</w:t>
      </w:r>
      <w:r w:rsidR="0097737B">
        <w:rPr>
          <w:rFonts w:eastAsia="Batang"/>
          <w:szCs w:val="20"/>
          <w:lang w:eastAsia="en-US"/>
        </w:rPr>
        <w:t xml:space="preserve"> made in [3]</w:t>
      </w:r>
      <w:r w:rsidR="00D01B58">
        <w:rPr>
          <w:rFonts w:eastAsia="Batang"/>
          <w:szCs w:val="20"/>
          <w:lang w:eastAsia="en-US"/>
        </w:rPr>
        <w:t xml:space="preserve">, which </w:t>
      </w:r>
      <w:r w:rsidR="00E353E3">
        <w:rPr>
          <w:rFonts w:eastAsia="Batang"/>
          <w:szCs w:val="20"/>
          <w:lang w:eastAsia="en-US"/>
        </w:rPr>
        <w:t xml:space="preserve">reduces the number of combinations to 25. The proposed </w:t>
      </w:r>
      <w:r w:rsidR="00E353E3">
        <w:t>(</w:t>
      </w:r>
      <w:r w:rsidR="00E353E3" w:rsidRPr="00A03F0A">
        <w:rPr>
          <w:i/>
        </w:rPr>
        <w:t>N</w:t>
      </w:r>
      <w:r w:rsidR="00E353E3" w:rsidRPr="00A03F0A">
        <w:rPr>
          <w:vertAlign w:val="subscript"/>
        </w:rPr>
        <w:t>1</w:t>
      </w:r>
      <w:r w:rsidR="00E353E3">
        <w:t xml:space="preserve">, </w:t>
      </w:r>
      <w:r w:rsidR="00E353E3" w:rsidRPr="00A03F0A">
        <w:rPr>
          <w:i/>
        </w:rPr>
        <w:t>N</w:t>
      </w:r>
      <w:r w:rsidR="00E353E3" w:rsidRPr="00A03F0A">
        <w:rPr>
          <w:vertAlign w:val="subscript"/>
        </w:rPr>
        <w:t>2</w:t>
      </w:r>
      <w:r w:rsidR="00E353E3">
        <w:t xml:space="preserve">, </w:t>
      </w:r>
      <w:r w:rsidR="00E353E3" w:rsidRPr="00A03F0A">
        <w:rPr>
          <w:i/>
        </w:rPr>
        <w:t>O</w:t>
      </w:r>
      <w:r w:rsidR="00E353E3" w:rsidRPr="00A03F0A">
        <w:rPr>
          <w:vertAlign w:val="subscript"/>
        </w:rPr>
        <w:t>1</w:t>
      </w:r>
      <w:r w:rsidR="00E353E3">
        <w:t xml:space="preserve">, </w:t>
      </w:r>
      <w:r w:rsidR="00E353E3" w:rsidRPr="00A03F0A">
        <w:rPr>
          <w:i/>
        </w:rPr>
        <w:t>O</w:t>
      </w:r>
      <w:r w:rsidR="00E353E3" w:rsidRPr="00A03F0A">
        <w:rPr>
          <w:vertAlign w:val="subscript"/>
        </w:rPr>
        <w:t>2</w:t>
      </w:r>
      <w:r w:rsidR="00E353E3">
        <w:t>)</w:t>
      </w:r>
      <w:r w:rsidR="00E353E3">
        <w:rPr>
          <w:rFonts w:eastAsia="Batang"/>
          <w:szCs w:val="20"/>
          <w:lang w:eastAsia="en-US"/>
        </w:rPr>
        <w:t xml:space="preserve"> combinations are shown</w:t>
      </w:r>
      <w:r w:rsidR="00D01B58">
        <w:rPr>
          <w:rFonts w:eastAsia="Batang"/>
          <w:szCs w:val="20"/>
          <w:lang w:eastAsia="en-US"/>
        </w:rPr>
        <w:t xml:space="preserve"> </w:t>
      </w:r>
      <w:r w:rsidR="00E353E3">
        <w:rPr>
          <w:rFonts w:eastAsia="Batang"/>
          <w:szCs w:val="20"/>
          <w:lang w:eastAsia="en-US"/>
        </w:rPr>
        <w:t>i</w:t>
      </w:r>
      <w:r w:rsidR="00D01B58">
        <w:rPr>
          <w:rFonts w:eastAsia="Batang"/>
          <w:szCs w:val="20"/>
          <w:lang w:eastAsia="en-US"/>
        </w:rPr>
        <w:t xml:space="preserve">n </w:t>
      </w:r>
      <w:r w:rsidR="00D01B58">
        <w:rPr>
          <w:rFonts w:eastAsia="Batang"/>
          <w:szCs w:val="20"/>
          <w:lang w:eastAsia="en-US"/>
        </w:rPr>
        <w:fldChar w:fldCharType="begin"/>
      </w:r>
      <w:r w:rsidR="00D01B58">
        <w:rPr>
          <w:rFonts w:eastAsia="Batang"/>
          <w:szCs w:val="20"/>
          <w:lang w:eastAsia="en-US"/>
        </w:rPr>
        <w:instrText xml:space="preserve"> REF _Ref462671214 \h </w:instrText>
      </w:r>
      <w:r w:rsidR="00D01B58">
        <w:rPr>
          <w:rFonts w:eastAsia="Batang"/>
          <w:szCs w:val="20"/>
          <w:lang w:eastAsia="en-US"/>
        </w:rPr>
      </w:r>
      <w:r w:rsidR="00D01B58">
        <w:rPr>
          <w:rFonts w:eastAsia="Batang"/>
          <w:szCs w:val="20"/>
          <w:lang w:eastAsia="en-US"/>
        </w:rPr>
        <w:fldChar w:fldCharType="separate"/>
      </w:r>
      <w:r w:rsidR="00230C2A" w:rsidRPr="00BA4B23">
        <w:rPr>
          <w:rFonts w:eastAsia="Batang"/>
          <w:b/>
          <w:bCs/>
          <w:szCs w:val="20"/>
          <w:lang w:eastAsia="en-US"/>
        </w:rPr>
        <w:t xml:space="preserve">Table </w:t>
      </w:r>
      <w:r w:rsidR="00230C2A">
        <w:rPr>
          <w:rFonts w:eastAsia="Batang"/>
          <w:b/>
          <w:bCs/>
          <w:noProof/>
          <w:szCs w:val="20"/>
          <w:lang w:eastAsia="en-US"/>
        </w:rPr>
        <w:t>1</w:t>
      </w:r>
      <w:r w:rsidR="00D01B58">
        <w:rPr>
          <w:rFonts w:eastAsia="Batang"/>
          <w:szCs w:val="20"/>
          <w:lang w:eastAsia="en-US"/>
        </w:rPr>
        <w:fldChar w:fldCharType="end"/>
      </w:r>
      <w:r w:rsidR="0097737B">
        <w:rPr>
          <w:rFonts w:eastAsia="Batang"/>
          <w:szCs w:val="20"/>
          <w:lang w:eastAsia="en-US"/>
        </w:rPr>
        <w:t>.</w:t>
      </w:r>
      <w:r w:rsidR="0097737B" w:rsidRPr="007D3053">
        <w:rPr>
          <w:rFonts w:eastAsia="Batang"/>
          <w:szCs w:val="20"/>
          <w:lang w:eastAsia="en-US"/>
        </w:rPr>
        <w:t xml:space="preserve"> </w:t>
      </w:r>
    </w:p>
    <w:p w14:paraId="551A38A6" w14:textId="77777777" w:rsidR="000703B4" w:rsidRPr="00BA4B23" w:rsidRDefault="000703B4" w:rsidP="000703B4">
      <w:pPr>
        <w:keepNext/>
        <w:spacing w:after="0"/>
        <w:ind w:right="0"/>
        <w:jc w:val="center"/>
        <w:rPr>
          <w:rFonts w:eastAsia="Batang"/>
          <w:b/>
          <w:bCs/>
          <w:szCs w:val="20"/>
          <w:lang w:eastAsia="en-US"/>
        </w:rPr>
      </w:pPr>
      <w:bookmarkStart w:id="5" w:name="_Ref462671214"/>
      <w:r w:rsidRPr="00BA4B23">
        <w:rPr>
          <w:rFonts w:eastAsia="Batang"/>
          <w:b/>
          <w:bCs/>
          <w:szCs w:val="20"/>
          <w:lang w:eastAsia="en-US"/>
        </w:rPr>
        <w:t xml:space="preserve">Table </w:t>
      </w:r>
      <w:r w:rsidRPr="00BA4B23">
        <w:rPr>
          <w:rFonts w:eastAsia="Batang"/>
          <w:b/>
          <w:bCs/>
          <w:szCs w:val="20"/>
          <w:lang w:eastAsia="en-US"/>
        </w:rPr>
        <w:fldChar w:fldCharType="begin"/>
      </w:r>
      <w:r w:rsidRPr="00BA4B23">
        <w:rPr>
          <w:rFonts w:eastAsia="Batang"/>
          <w:b/>
          <w:bCs/>
          <w:szCs w:val="20"/>
          <w:lang w:eastAsia="en-US"/>
        </w:rPr>
        <w:instrText xml:space="preserve"> SEQ Table \* ARABIC </w:instrText>
      </w:r>
      <w:r w:rsidRPr="00BA4B23">
        <w:rPr>
          <w:rFonts w:eastAsia="Batang"/>
          <w:b/>
          <w:bCs/>
          <w:szCs w:val="20"/>
          <w:lang w:eastAsia="en-US"/>
        </w:rPr>
        <w:fldChar w:fldCharType="separate"/>
      </w:r>
      <w:r w:rsidR="00230C2A">
        <w:rPr>
          <w:rFonts w:eastAsia="Batang"/>
          <w:b/>
          <w:bCs/>
          <w:noProof/>
          <w:szCs w:val="20"/>
          <w:lang w:eastAsia="en-US"/>
        </w:rPr>
        <w:t>1</w:t>
      </w:r>
      <w:r w:rsidRPr="00BA4B23">
        <w:rPr>
          <w:rFonts w:eastAsia="Batang"/>
          <w:b/>
          <w:bCs/>
          <w:noProof/>
          <w:szCs w:val="20"/>
          <w:lang w:eastAsia="en-US"/>
        </w:rPr>
        <w:fldChar w:fldCharType="end"/>
      </w:r>
      <w:bookmarkEnd w:id="5"/>
      <w:r w:rsidRPr="00BA4B23">
        <w:rPr>
          <w:rFonts w:eastAsia="Batang"/>
          <w:b/>
          <w:bCs/>
          <w:szCs w:val="20"/>
          <w:lang w:eastAsia="en-US"/>
        </w:rPr>
        <w:t xml:space="preserve">: </w:t>
      </w:r>
      <w:r w:rsidRPr="00BA4B23">
        <w:rPr>
          <w:rFonts w:eastAsia="Batang"/>
          <w:szCs w:val="20"/>
          <w:lang w:eastAsia="en-US"/>
        </w:rPr>
        <w:t xml:space="preserve">Supported configurations </w:t>
      </w:r>
      <w:r w:rsidRPr="00BA4B23">
        <w:rPr>
          <w:rFonts w:eastAsia="Calibri"/>
          <w:lang w:eastAsia="en-US"/>
        </w:rPr>
        <w:t xml:space="preserve">of </w:t>
      </w:r>
      <w:r w:rsidRPr="00BA4B23">
        <w:rPr>
          <w:rFonts w:eastAsia="Calibri"/>
          <w:position w:val="-10"/>
          <w:lang w:eastAsia="en-US"/>
        </w:rPr>
        <w:object w:dxaOrig="700" w:dyaOrig="300" w14:anchorId="7323D0CA">
          <v:shape id="_x0000_i1026" type="#_x0000_t75" style="width:36pt;height:15.9pt" o:ole="">
            <v:imagedata r:id="rId9" o:title=""/>
          </v:shape>
          <o:OLEObject Type="Embed" ProgID="Equation.3" ShapeID="_x0000_i1026" DrawAspect="Content" ObjectID="_1536657639" r:id="rId10"/>
        </w:object>
      </w:r>
      <w:r w:rsidRPr="00BA4B23">
        <w:rPr>
          <w:rFonts w:eastAsia="Calibri"/>
          <w:lang w:eastAsia="en-US"/>
        </w:rPr>
        <w:t xml:space="preserve">and </w:t>
      </w:r>
      <w:r w:rsidRPr="00BA4B23">
        <w:rPr>
          <w:rFonts w:eastAsia="Calibri"/>
          <w:position w:val="-10"/>
          <w:lang w:eastAsia="en-US"/>
        </w:rPr>
        <w:object w:dxaOrig="740" w:dyaOrig="300" w14:anchorId="400DD24A">
          <v:shape id="_x0000_i1027" type="#_x0000_t75" style="width:36pt;height:15.9pt" o:ole="">
            <v:imagedata r:id="rId11" o:title=""/>
          </v:shape>
          <o:OLEObject Type="Embed" ProgID="Equation.3" ShapeID="_x0000_i1027" DrawAspect="Content" ObjectID="_1536657640" r:id="rId12"/>
        </w:objec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2350"/>
        <w:gridCol w:w="1089"/>
        <w:gridCol w:w="1331"/>
      </w:tblGrid>
      <w:tr w:rsidR="000703B4" w:rsidRPr="00BA4B23" w14:paraId="52A0B2FC" w14:textId="77777777" w:rsidTr="00644BDB">
        <w:trPr>
          <w:cantSplit/>
          <w:trHeight w:val="312"/>
          <w:jc w:val="center"/>
        </w:trPr>
        <w:tc>
          <w:tcPr>
            <w:tcW w:w="2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69FC13DD" w14:textId="77777777" w:rsidR="000703B4" w:rsidRPr="00BA4B23" w:rsidRDefault="000703B4" w:rsidP="00644BDB">
            <w:pPr>
              <w:keepNext/>
              <w:keepLines/>
              <w:spacing w:after="0"/>
              <w:ind w:right="0"/>
              <w:jc w:val="center"/>
              <w:rPr>
                <w:rFonts w:ascii="Arial" w:eastAsia="Batang" w:hAnsi="Arial" w:cs="Arial"/>
                <w:b/>
                <w:bCs/>
                <w:sz w:val="18"/>
                <w:szCs w:val="20"/>
                <w:lang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 xml:space="preserve">Number of </w:t>
            </w: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br/>
              <w:t xml:space="preserve">CSI-RS antenna ports, </w:t>
            </w:r>
            <w:r w:rsidRPr="00BA4B23">
              <w:rPr>
                <w:rFonts w:ascii="Arial" w:eastAsia="Times New Roman" w:hAnsi="Arial"/>
                <w:b/>
                <w:i/>
                <w:sz w:val="18"/>
                <w:szCs w:val="20"/>
                <w:lang w:val="en-GB" w:eastAsia="en-US"/>
              </w:rPr>
              <w:t>P</w:t>
            </w:r>
          </w:p>
        </w:tc>
        <w:tc>
          <w:tcPr>
            <w:tcW w:w="1089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6930425" w14:textId="77777777" w:rsidR="000703B4" w:rsidRPr="00BA4B23" w:rsidRDefault="000703B4" w:rsidP="00644BDB">
            <w:pPr>
              <w:keepNext/>
              <w:keepLines/>
              <w:spacing w:after="0"/>
              <w:ind w:right="0"/>
              <w:jc w:val="center"/>
              <w:rPr>
                <w:rFonts w:ascii="Arial" w:eastAsia="Batang" w:hAnsi="Arial" w:cs="Arial"/>
                <w:b/>
                <w:bCs/>
                <w:sz w:val="18"/>
                <w:szCs w:val="20"/>
                <w:lang w:eastAsia="en-US"/>
              </w:rPr>
            </w:pPr>
            <w:r w:rsidRPr="00BA4B23">
              <w:rPr>
                <w:rFonts w:ascii="Arial" w:eastAsia="Calibri" w:hAnsi="Arial"/>
                <w:b/>
                <w:position w:val="-10"/>
                <w:sz w:val="18"/>
                <w:lang w:eastAsia="en-US"/>
              </w:rPr>
              <w:object w:dxaOrig="740" w:dyaOrig="300" w14:anchorId="6D4932ED">
                <v:shape id="_x0000_i1028" type="#_x0000_t75" style="width:36pt;height:15.9pt" o:ole="">
                  <v:imagedata r:id="rId11" o:title=""/>
                </v:shape>
                <o:OLEObject Type="Embed" ProgID="Equation.3" ShapeID="_x0000_i1028" DrawAspect="Content" ObjectID="_1536657641" r:id="rId13"/>
              </w:object>
            </w:r>
          </w:p>
        </w:tc>
        <w:tc>
          <w:tcPr>
            <w:tcW w:w="13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5112A069" w14:textId="77777777" w:rsidR="000703B4" w:rsidRPr="00BA4B23" w:rsidRDefault="000703B4" w:rsidP="00644BDB">
            <w:pPr>
              <w:keepNext/>
              <w:keepLines/>
              <w:spacing w:after="0"/>
              <w:ind w:right="0"/>
              <w:jc w:val="center"/>
              <w:rPr>
                <w:rFonts w:ascii="Arial" w:eastAsia="Batang" w:hAnsi="Arial" w:cs="Arial"/>
                <w:b/>
                <w:bCs/>
                <w:sz w:val="18"/>
                <w:szCs w:val="20"/>
                <w:lang w:eastAsia="en-US"/>
              </w:rPr>
            </w:pPr>
            <w:r w:rsidRPr="00BA4B23">
              <w:rPr>
                <w:rFonts w:ascii="Arial" w:eastAsia="Calibri" w:hAnsi="Arial"/>
                <w:b/>
                <w:position w:val="-10"/>
                <w:sz w:val="18"/>
                <w:lang w:eastAsia="en-US"/>
              </w:rPr>
              <w:object w:dxaOrig="700" w:dyaOrig="300" w14:anchorId="2C33AA55">
                <v:shape id="_x0000_i1029" type="#_x0000_t75" style="width:36pt;height:15.9pt" o:ole="">
                  <v:imagedata r:id="rId9" o:title=""/>
                </v:shape>
                <o:OLEObject Type="Embed" ProgID="Equation.3" ShapeID="_x0000_i1029" DrawAspect="Content" ObjectID="_1536657642" r:id="rId14"/>
              </w:object>
            </w:r>
          </w:p>
        </w:tc>
      </w:tr>
      <w:tr w:rsidR="000703B4" w:rsidRPr="00BA4B23" w14:paraId="13227E8C" w14:textId="77777777" w:rsidTr="00644BDB">
        <w:trPr>
          <w:cantSplit/>
          <w:trHeight w:val="312"/>
          <w:jc w:val="center"/>
        </w:trPr>
        <w:tc>
          <w:tcPr>
            <w:tcW w:w="2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79FF5B63" w14:textId="77777777" w:rsidR="000703B4" w:rsidRPr="00BA4B23" w:rsidRDefault="000703B4" w:rsidP="00644BDB">
            <w:pPr>
              <w:spacing w:after="0"/>
              <w:ind w:right="0"/>
              <w:jc w:val="center"/>
              <w:rPr>
                <w:rFonts w:ascii="Arial" w:eastAsia="Batang" w:hAnsi="Arial" w:cs="Arial"/>
                <w:b/>
                <w:bCs/>
                <w:szCs w:val="20"/>
                <w:lang w:eastAsia="en-US"/>
              </w:rPr>
            </w:pPr>
          </w:p>
        </w:tc>
        <w:tc>
          <w:tcPr>
            <w:tcW w:w="1089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5461F01B" w14:textId="77777777" w:rsidR="000703B4" w:rsidRPr="00BA4B23" w:rsidRDefault="000703B4" w:rsidP="00644BDB">
            <w:pPr>
              <w:spacing w:after="0"/>
              <w:ind w:right="0"/>
              <w:jc w:val="center"/>
              <w:rPr>
                <w:rFonts w:ascii="Arial" w:eastAsia="Batang" w:hAnsi="Arial" w:cs="Arial"/>
                <w:b/>
                <w:bCs/>
                <w:szCs w:val="20"/>
                <w:lang w:eastAsia="en-US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C45217C" w14:textId="77777777" w:rsidR="000703B4" w:rsidRPr="00BA4B23" w:rsidRDefault="000703B4" w:rsidP="00644BDB">
            <w:pPr>
              <w:spacing w:after="0"/>
              <w:ind w:right="0"/>
              <w:jc w:val="center"/>
              <w:rPr>
                <w:rFonts w:ascii="Arial" w:eastAsia="Batang" w:hAnsi="Arial" w:cs="Arial"/>
                <w:b/>
                <w:bCs/>
                <w:szCs w:val="20"/>
                <w:lang w:eastAsia="en-US"/>
              </w:rPr>
            </w:pPr>
          </w:p>
        </w:tc>
      </w:tr>
      <w:tr w:rsidR="00D67AC1" w:rsidRPr="00BA4B23" w14:paraId="399F8137" w14:textId="77777777" w:rsidTr="00644BDB">
        <w:trPr>
          <w:cantSplit/>
          <w:jc w:val="center"/>
        </w:trPr>
        <w:tc>
          <w:tcPr>
            <w:tcW w:w="235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387DBB" w14:textId="36E125FE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lastRenderedPageBreak/>
              <w:t>20</w:t>
            </w: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83C51C4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(2,5)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199615" w14:textId="48F7D1A4" w:rsidR="00D67AC1" w:rsidRPr="00BA4B23" w:rsidRDefault="00D67AC1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D67AC1" w:rsidRPr="00BA4B23" w14:paraId="4D6F161E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2CEFCD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F856A0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(5,2)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201915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(8,4), (4,4)</w:t>
            </w:r>
          </w:p>
        </w:tc>
      </w:tr>
      <w:tr w:rsidR="00D67AC1" w:rsidRPr="00BA4B23" w14:paraId="2612CEC9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04E6C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BD50B0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(10,1)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CD4667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(4,-), (8,-)</w:t>
            </w:r>
          </w:p>
        </w:tc>
      </w:tr>
      <w:tr w:rsidR="00D67AC1" w:rsidRPr="00BA4B23" w14:paraId="40567152" w14:textId="77777777" w:rsidTr="00644BDB">
        <w:trPr>
          <w:cantSplit/>
          <w:jc w:val="center"/>
        </w:trPr>
        <w:tc>
          <w:tcPr>
            <w:tcW w:w="235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8E25BA" w14:textId="767B4DD9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24</w:t>
            </w: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4A3E30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(2,6)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440ADC1" w14:textId="3F45F61E" w:rsidR="00D67AC1" w:rsidRPr="00BA4B23" w:rsidRDefault="00D67AC1">
            <w:pPr>
              <w:spacing w:after="0"/>
              <w:ind w:right="0"/>
              <w:jc w:val="center"/>
              <w:rPr>
                <w:rFonts w:eastAsia="Batang"/>
                <w:szCs w:val="20"/>
                <w:lang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D67AC1" w:rsidRPr="00BA4B23" w14:paraId="74DFE82E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463712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3BB970A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(3,4)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E9E2AE1" w14:textId="62E13905" w:rsidR="00D67AC1" w:rsidRPr="00BA4B23" w:rsidRDefault="00D67AC1" w:rsidP="00644BDB">
            <w:pPr>
              <w:spacing w:after="0"/>
              <w:ind w:right="0"/>
              <w:jc w:val="center"/>
              <w:rPr>
                <w:rFonts w:eastAsia="Batang"/>
                <w:szCs w:val="20"/>
                <w:lang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D67AC1" w:rsidRPr="00BA4B23" w14:paraId="42BE5AE4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DB22DF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DD5B016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(4,3)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D1051F" w14:textId="77777777" w:rsidR="00D67AC1" w:rsidRPr="00BA4B23" w:rsidRDefault="00D67AC1" w:rsidP="00644BDB">
            <w:pPr>
              <w:spacing w:after="0"/>
              <w:ind w:right="0"/>
              <w:jc w:val="center"/>
              <w:rPr>
                <w:rFonts w:eastAsia="Batang"/>
                <w:szCs w:val="20"/>
                <w:lang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(8,4), (4,4)</w:t>
            </w:r>
          </w:p>
        </w:tc>
      </w:tr>
      <w:tr w:rsidR="00D67AC1" w:rsidRPr="00BA4B23" w14:paraId="6AA74F0F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B1B47F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66338C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(6,2)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D4394E" w14:textId="77777777" w:rsidR="00D67AC1" w:rsidRPr="00BA4B23" w:rsidRDefault="00D67AC1" w:rsidP="00644BDB">
            <w:pPr>
              <w:spacing w:after="0"/>
              <w:ind w:right="0"/>
              <w:jc w:val="center"/>
              <w:rPr>
                <w:rFonts w:eastAsia="Batang"/>
                <w:szCs w:val="20"/>
                <w:lang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(8,4), (4,4)</w:t>
            </w:r>
          </w:p>
        </w:tc>
      </w:tr>
      <w:tr w:rsidR="00D67AC1" w:rsidRPr="00BA4B23" w14:paraId="31E8A7DE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0D7AE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AEF0E5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(12,1)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C5C745B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(4,-), (8,-)</w:t>
            </w:r>
          </w:p>
        </w:tc>
      </w:tr>
      <w:tr w:rsidR="00D67AC1" w:rsidRPr="00BA4B23" w14:paraId="3EF76771" w14:textId="77777777" w:rsidTr="00644BDB">
        <w:trPr>
          <w:cantSplit/>
          <w:jc w:val="center"/>
        </w:trPr>
        <w:tc>
          <w:tcPr>
            <w:tcW w:w="235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5C203B" w14:textId="7FE6BDD2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28</w:t>
            </w: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44D6D13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(2,7)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95E3A82" w14:textId="6632C3A1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D67AC1" w:rsidRPr="00BA4B23" w14:paraId="368B7F6C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482834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3B17AD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(7,2)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0817F3" w14:textId="77777777" w:rsidR="00D67AC1" w:rsidRPr="00BA4B23" w:rsidRDefault="00D67AC1" w:rsidP="00644BDB">
            <w:pPr>
              <w:spacing w:after="0"/>
              <w:ind w:right="0"/>
              <w:jc w:val="center"/>
              <w:rPr>
                <w:rFonts w:eastAsia="Batang"/>
                <w:szCs w:val="20"/>
                <w:lang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(8,4), (4,4)</w:t>
            </w:r>
          </w:p>
        </w:tc>
      </w:tr>
      <w:tr w:rsidR="00D67AC1" w:rsidRPr="00BA4B23" w14:paraId="24526B1B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42A47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4F6A9AD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(14,1)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5D8416B" w14:textId="77777777" w:rsidR="00D67AC1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(4,-), (8,-)</w:t>
            </w:r>
          </w:p>
        </w:tc>
      </w:tr>
      <w:tr w:rsidR="000703B4" w:rsidRPr="00BA4B23" w14:paraId="2629CB7C" w14:textId="77777777" w:rsidTr="00644BDB">
        <w:trPr>
          <w:cantSplit/>
          <w:jc w:val="center"/>
        </w:trPr>
        <w:tc>
          <w:tcPr>
            <w:tcW w:w="235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5FF93A" w14:textId="3BE74912" w:rsidR="000703B4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32</w:t>
            </w: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9E8F68B" w14:textId="77777777" w:rsidR="000703B4" w:rsidRPr="00BA4B23" w:rsidRDefault="000703B4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(2,8)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470F7C" w14:textId="6E1AFE57" w:rsidR="000703B4" w:rsidRPr="00BA4B23" w:rsidRDefault="00D67AC1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0703B4" w:rsidRPr="00BA4B23" w14:paraId="5A6C82B1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019CE" w14:textId="77777777" w:rsidR="000703B4" w:rsidRPr="00BA4B23" w:rsidRDefault="000703B4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9AD1CB" w14:textId="77777777" w:rsidR="000703B4" w:rsidRPr="00BA4B23" w:rsidRDefault="000703B4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(4,4)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56F5068" w14:textId="293DB627" w:rsidR="000703B4" w:rsidRPr="00BA4B23" w:rsidRDefault="00D67AC1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(8,4), (4</w:t>
            </w:r>
            <w:r w:rsidR="000703B4"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4</w:t>
            </w:r>
            <w:r w:rsidR="000703B4"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)</w:t>
            </w:r>
          </w:p>
        </w:tc>
      </w:tr>
      <w:tr w:rsidR="000703B4" w:rsidRPr="00BA4B23" w14:paraId="5563F6B6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DEA322" w14:textId="77777777" w:rsidR="000703B4" w:rsidRPr="00BA4B23" w:rsidRDefault="000703B4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25193B" w14:textId="77777777" w:rsidR="000703B4" w:rsidRPr="00BA4B23" w:rsidRDefault="000703B4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(8,2)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45CA06" w14:textId="77777777" w:rsidR="000703B4" w:rsidRPr="00BA4B23" w:rsidRDefault="000703B4" w:rsidP="00644BDB">
            <w:pPr>
              <w:spacing w:after="0"/>
              <w:ind w:right="0"/>
              <w:jc w:val="center"/>
              <w:rPr>
                <w:rFonts w:eastAsia="Batang"/>
                <w:szCs w:val="20"/>
                <w:lang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(8,4), (4,4)</w:t>
            </w:r>
          </w:p>
        </w:tc>
      </w:tr>
      <w:tr w:rsidR="000703B4" w:rsidRPr="00BA4B23" w14:paraId="64C0B45E" w14:textId="77777777" w:rsidTr="00644BDB">
        <w:trPr>
          <w:cantSplit/>
          <w:jc w:val="center"/>
        </w:trPr>
        <w:tc>
          <w:tcPr>
            <w:tcW w:w="2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C763C" w14:textId="77777777" w:rsidR="000703B4" w:rsidRPr="00BA4B23" w:rsidRDefault="000703B4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E50DEFF" w14:textId="77777777" w:rsidR="000703B4" w:rsidRPr="00BA4B23" w:rsidRDefault="000703B4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(16,1)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87B894" w14:textId="77777777" w:rsidR="000703B4" w:rsidRPr="00BA4B23" w:rsidRDefault="000703B4" w:rsidP="00644BDB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(4,-), (8,-)</w:t>
            </w:r>
          </w:p>
        </w:tc>
      </w:tr>
    </w:tbl>
    <w:p w14:paraId="1191B04A" w14:textId="77777777" w:rsidR="00E353E3" w:rsidRDefault="00E353E3" w:rsidP="00E353E3">
      <w:pPr>
        <w:spacing w:after="0"/>
        <w:ind w:right="0"/>
        <w:jc w:val="left"/>
        <w:rPr>
          <w:rFonts w:eastAsia="Batang"/>
          <w:szCs w:val="20"/>
          <w:lang w:eastAsia="en-US"/>
        </w:rPr>
      </w:pPr>
    </w:p>
    <w:p w14:paraId="1C3CF603" w14:textId="5B126EDD" w:rsidR="00E71D9B" w:rsidRDefault="00D00F92">
      <w:pPr>
        <w:spacing w:after="0"/>
        <w:ind w:right="0"/>
        <w:jc w:val="left"/>
      </w:pPr>
      <w:r>
        <w:rPr>
          <w:rFonts w:eastAsia="Batang"/>
          <w:szCs w:val="20"/>
          <w:lang w:eastAsia="en-US"/>
        </w:rPr>
        <w:t xml:space="preserve">In our view, however, some of the combinations in </w:t>
      </w:r>
      <w:r>
        <w:rPr>
          <w:rFonts w:eastAsia="Batang"/>
          <w:szCs w:val="20"/>
          <w:lang w:eastAsia="en-US"/>
        </w:rPr>
        <w:fldChar w:fldCharType="begin"/>
      </w:r>
      <w:r>
        <w:rPr>
          <w:rFonts w:eastAsia="Batang"/>
          <w:szCs w:val="20"/>
          <w:lang w:eastAsia="en-US"/>
        </w:rPr>
        <w:instrText xml:space="preserve"> REF _Ref462671214 \h </w:instrText>
      </w:r>
      <w:r>
        <w:rPr>
          <w:rFonts w:eastAsia="Batang"/>
          <w:szCs w:val="20"/>
          <w:lang w:eastAsia="en-US"/>
        </w:rPr>
      </w:r>
      <w:r>
        <w:rPr>
          <w:rFonts w:eastAsia="Batang"/>
          <w:szCs w:val="20"/>
          <w:lang w:eastAsia="en-US"/>
        </w:rPr>
        <w:fldChar w:fldCharType="separate"/>
      </w:r>
      <w:r w:rsidR="00230C2A" w:rsidRPr="00BA4B23">
        <w:rPr>
          <w:rFonts w:eastAsia="Batang"/>
          <w:b/>
          <w:bCs/>
          <w:szCs w:val="20"/>
          <w:lang w:eastAsia="en-US"/>
        </w:rPr>
        <w:t xml:space="preserve">Table </w:t>
      </w:r>
      <w:r w:rsidR="00230C2A">
        <w:rPr>
          <w:rFonts w:eastAsia="Batang"/>
          <w:b/>
          <w:bCs/>
          <w:noProof/>
          <w:szCs w:val="20"/>
          <w:lang w:eastAsia="en-US"/>
        </w:rPr>
        <w:t>1</w:t>
      </w:r>
      <w:r>
        <w:rPr>
          <w:rFonts w:eastAsia="Batang"/>
          <w:szCs w:val="20"/>
          <w:lang w:eastAsia="en-US"/>
        </w:rPr>
        <w:fldChar w:fldCharType="end"/>
      </w:r>
      <w:r>
        <w:rPr>
          <w:rFonts w:eastAsia="Batang"/>
          <w:szCs w:val="20"/>
          <w:lang w:eastAsia="en-US"/>
        </w:rPr>
        <w:t>, in particular (</w:t>
      </w:r>
      <w:r w:rsidRPr="00A03F0A">
        <w:rPr>
          <w:i/>
        </w:rPr>
        <w:t>O</w:t>
      </w:r>
      <w:r w:rsidRPr="00A03F0A">
        <w:rPr>
          <w:vertAlign w:val="subscript"/>
        </w:rPr>
        <w:t>1</w:t>
      </w:r>
      <w:r>
        <w:t xml:space="preserve">, </w:t>
      </w:r>
      <w:r w:rsidRPr="00A03F0A">
        <w:rPr>
          <w:i/>
        </w:rPr>
        <w:t>O</w:t>
      </w:r>
      <w:r w:rsidRPr="00A03F0A">
        <w:rPr>
          <w:vertAlign w:val="subscript"/>
        </w:rPr>
        <w:t>2</w:t>
      </w:r>
      <w:r>
        <w:t>) values,</w:t>
      </w:r>
      <w:r w:rsidR="00644BDB">
        <w:t xml:space="preserve"> are not necessary. </w:t>
      </w:r>
      <w:r w:rsidR="00E71D9B">
        <w:t>Two reasons for this are</w:t>
      </w:r>
      <w:r w:rsidR="00644BDB">
        <w:t>:</w:t>
      </w:r>
    </w:p>
    <w:p w14:paraId="0774EC5B" w14:textId="4444BF4F" w:rsidR="00644BDB" w:rsidRDefault="00644BDB" w:rsidP="007D3053">
      <w:pPr>
        <w:pStyle w:val="ListParagraph"/>
        <w:numPr>
          <w:ilvl w:val="0"/>
          <w:numId w:val="42"/>
        </w:numPr>
        <w:spacing w:after="0"/>
        <w:ind w:right="0" w:firstLineChars="0"/>
        <w:jc w:val="left"/>
      </w:pPr>
      <w:r>
        <w:t>F</w:t>
      </w:r>
      <w:r w:rsidR="00D00F92" w:rsidRPr="00E71D9B">
        <w:rPr>
          <w:rFonts w:eastAsia="Batang"/>
          <w:szCs w:val="20"/>
          <w:lang w:eastAsia="en-US"/>
        </w:rPr>
        <w:t xml:space="preserve">or 1D port layouts, </w:t>
      </w:r>
      <w:r w:rsidR="001F27BB">
        <w:rPr>
          <w:rFonts w:eastAsia="Batang"/>
          <w:szCs w:val="20"/>
          <w:lang w:eastAsia="en-US"/>
        </w:rPr>
        <w:t xml:space="preserve">the minimum number of ports is 10 and hence for </w:t>
      </w:r>
      <w:r w:rsidR="00D00F92" w:rsidRPr="00E71D9B">
        <w:rPr>
          <w:rFonts w:eastAsia="Batang"/>
          <w:szCs w:val="20"/>
          <w:lang w:eastAsia="en-US"/>
        </w:rPr>
        <w:t>(</w:t>
      </w:r>
      <w:r w:rsidR="00D00F92" w:rsidRPr="00E71D9B">
        <w:rPr>
          <w:i/>
        </w:rPr>
        <w:t>O</w:t>
      </w:r>
      <w:r w:rsidR="00D00F92" w:rsidRPr="00E71D9B">
        <w:rPr>
          <w:vertAlign w:val="subscript"/>
        </w:rPr>
        <w:t>1</w:t>
      </w:r>
      <w:r w:rsidR="00D00F92">
        <w:t xml:space="preserve">, </w:t>
      </w:r>
      <w:r w:rsidR="00D00F92" w:rsidRPr="00E71D9B">
        <w:rPr>
          <w:i/>
        </w:rPr>
        <w:t>O</w:t>
      </w:r>
      <w:r w:rsidR="00D00F92" w:rsidRPr="00E71D9B">
        <w:rPr>
          <w:vertAlign w:val="subscript"/>
        </w:rPr>
        <w:t>2</w:t>
      </w:r>
      <w:r w:rsidR="00D00F92">
        <w:t>) = (8,-)</w:t>
      </w:r>
      <w:r w:rsidR="001F27BB">
        <w:t>, we will have 80 beams in total, which is far too many</w:t>
      </w:r>
      <w:r w:rsidR="00C96756">
        <w:t>.</w:t>
      </w:r>
      <w:r w:rsidR="001F27BB">
        <w:t xml:space="preserve"> We can restrict the </w:t>
      </w:r>
      <w:r w:rsidR="001F27BB" w:rsidRPr="007D3053">
        <w:rPr>
          <w:i/>
        </w:rPr>
        <w:t>O</w:t>
      </w:r>
      <w:r w:rsidR="001F27BB" w:rsidRPr="007D3053">
        <w:rPr>
          <w:vertAlign w:val="subscript"/>
        </w:rPr>
        <w:t>1</w:t>
      </w:r>
      <w:r w:rsidR="001F27BB">
        <w:t xml:space="preserve"> value</w:t>
      </w:r>
      <w:r w:rsidR="00C96756">
        <w:t xml:space="preserve"> </w:t>
      </w:r>
      <w:r w:rsidR="001F27BB">
        <w:t xml:space="preserve">to 4, for example. </w:t>
      </w:r>
      <w:r w:rsidR="00C96756">
        <w:t xml:space="preserve">The performance difference between </w:t>
      </w:r>
      <w:r w:rsidR="00C96756" w:rsidRPr="00E71D9B">
        <w:rPr>
          <w:rFonts w:eastAsia="Batang"/>
          <w:szCs w:val="20"/>
          <w:lang w:eastAsia="en-US"/>
        </w:rPr>
        <w:t>(</w:t>
      </w:r>
      <w:r w:rsidR="00C96756" w:rsidRPr="00E71D9B">
        <w:rPr>
          <w:i/>
        </w:rPr>
        <w:t>O</w:t>
      </w:r>
      <w:r w:rsidR="00C96756" w:rsidRPr="00E71D9B">
        <w:rPr>
          <w:vertAlign w:val="subscript"/>
        </w:rPr>
        <w:t>1</w:t>
      </w:r>
      <w:r w:rsidR="00C96756">
        <w:t xml:space="preserve">, </w:t>
      </w:r>
      <w:r w:rsidR="00C96756" w:rsidRPr="00E71D9B">
        <w:rPr>
          <w:i/>
        </w:rPr>
        <w:t>O</w:t>
      </w:r>
      <w:r w:rsidR="00C96756" w:rsidRPr="00E71D9B">
        <w:rPr>
          <w:vertAlign w:val="subscript"/>
        </w:rPr>
        <w:t>2</w:t>
      </w:r>
      <w:r w:rsidR="00C96756">
        <w:t xml:space="preserve">) = (4,-) and (8,-) is expected to be small as </w:t>
      </w:r>
      <w:r w:rsidR="001F27BB">
        <w:t xml:space="preserve">has been </w:t>
      </w:r>
      <w:r w:rsidR="007E49E6">
        <w:t xml:space="preserve">shown through simulations (or mentioned) </w:t>
      </w:r>
      <w:r w:rsidR="00C96756">
        <w:t xml:space="preserve">by many companies in RAN1#86. In addition to this, </w:t>
      </w:r>
      <w:r w:rsidR="00C96756" w:rsidRPr="007D3053">
        <w:rPr>
          <w:i/>
        </w:rPr>
        <w:t>O</w:t>
      </w:r>
      <w:r w:rsidR="00C96756" w:rsidRPr="007D3053">
        <w:rPr>
          <w:vertAlign w:val="subscript"/>
        </w:rPr>
        <w:t>1</w:t>
      </w:r>
      <w:r w:rsidR="00C96756">
        <w:t xml:space="preserve"> = 8 results in four </w:t>
      </w:r>
      <w:r w:rsidR="00C96756" w:rsidRPr="007D3053">
        <w:rPr>
          <w:b/>
        </w:rPr>
        <w:t>W</w:t>
      </w:r>
      <w:r w:rsidR="00C96756" w:rsidRPr="007D3053">
        <w:rPr>
          <w:vertAlign w:val="subscript"/>
        </w:rPr>
        <w:t>1</w:t>
      </w:r>
      <w:r w:rsidR="00C96756">
        <w:t xml:space="preserve"> beams to be quite close which may lead to channel coverage issue discussed in Section 4.</w:t>
      </w:r>
      <w:r w:rsidR="00A47527">
        <w:t xml:space="preserve"> </w:t>
      </w:r>
    </w:p>
    <w:p w14:paraId="6DA00BBB" w14:textId="033675BA" w:rsidR="00644BDB" w:rsidRDefault="00E71D9B" w:rsidP="007D3053">
      <w:pPr>
        <w:pStyle w:val="ListParagraph"/>
        <w:numPr>
          <w:ilvl w:val="0"/>
          <w:numId w:val="42"/>
        </w:numPr>
        <w:spacing w:after="0"/>
        <w:ind w:right="0" w:firstLineChars="0"/>
        <w:jc w:val="left"/>
      </w:pPr>
      <w:r>
        <w:t>I</w:t>
      </w:r>
      <w:r w:rsidR="00644BDB">
        <w:t xml:space="preserve">nstead of trying to determine oversampling factors </w:t>
      </w:r>
      <w:r w:rsidR="00644BDB" w:rsidRPr="00E71D9B">
        <w:rPr>
          <w:rFonts w:eastAsia="Batang"/>
          <w:szCs w:val="20"/>
          <w:lang w:eastAsia="en-US"/>
        </w:rPr>
        <w:t>(</w:t>
      </w:r>
      <w:r w:rsidR="00644BDB" w:rsidRPr="00E71D9B">
        <w:rPr>
          <w:i/>
        </w:rPr>
        <w:t>O</w:t>
      </w:r>
      <w:r w:rsidR="00644BDB" w:rsidRPr="00E71D9B">
        <w:rPr>
          <w:vertAlign w:val="subscript"/>
        </w:rPr>
        <w:t>1</w:t>
      </w:r>
      <w:r w:rsidR="00644BDB">
        <w:t xml:space="preserve">, </w:t>
      </w:r>
      <w:r w:rsidR="00644BDB" w:rsidRPr="00E71D9B">
        <w:rPr>
          <w:i/>
        </w:rPr>
        <w:t>O</w:t>
      </w:r>
      <w:r w:rsidR="00644BDB" w:rsidRPr="00E71D9B">
        <w:rPr>
          <w:vertAlign w:val="subscript"/>
        </w:rPr>
        <w:t>2</w:t>
      </w:r>
      <w:r w:rsidR="00644BDB">
        <w:t xml:space="preserve">) in two dimensions, it is perhaps technically more preferable to determine the total number of beams </w:t>
      </w:r>
      <w:r w:rsidR="00644BDB" w:rsidRPr="00E71D9B">
        <w:rPr>
          <w:rFonts w:eastAsia="Batang"/>
          <w:szCs w:val="20"/>
          <w:lang w:eastAsia="en-US"/>
        </w:rPr>
        <w:t>(</w:t>
      </w:r>
      <w:r w:rsidR="00644BDB" w:rsidRPr="00E71D9B">
        <w:rPr>
          <w:rFonts w:eastAsia="Batang"/>
          <w:i/>
          <w:szCs w:val="20"/>
          <w:lang w:eastAsia="en-US"/>
        </w:rPr>
        <w:t>O</w:t>
      </w:r>
      <w:r w:rsidR="00644BDB" w:rsidRPr="00E71D9B">
        <w:rPr>
          <w:rFonts w:eastAsia="Batang"/>
          <w:szCs w:val="20"/>
          <w:vertAlign w:val="subscript"/>
          <w:lang w:eastAsia="en-US"/>
        </w:rPr>
        <w:t>1</w:t>
      </w:r>
      <w:r w:rsidR="00644BDB" w:rsidRPr="00E71D9B">
        <w:rPr>
          <w:rFonts w:eastAsia="Batang"/>
          <w:i/>
          <w:szCs w:val="20"/>
          <w:lang w:eastAsia="en-US"/>
        </w:rPr>
        <w:t>N</w:t>
      </w:r>
      <w:r w:rsidR="00644BDB" w:rsidRPr="00E71D9B">
        <w:rPr>
          <w:rFonts w:eastAsia="Batang"/>
          <w:szCs w:val="20"/>
          <w:vertAlign w:val="subscript"/>
          <w:lang w:eastAsia="en-US"/>
        </w:rPr>
        <w:t>1</w:t>
      </w:r>
      <w:r w:rsidR="00644BDB" w:rsidRPr="007D3053">
        <w:rPr>
          <w:rFonts w:eastAsia="Batang"/>
          <w:szCs w:val="20"/>
          <w:lang w:eastAsia="en-US"/>
        </w:rPr>
        <w:t>,</w:t>
      </w:r>
      <w:r w:rsidR="00644BDB">
        <w:t xml:space="preserve"> </w:t>
      </w:r>
      <w:r w:rsidR="00644BDB" w:rsidRPr="00E71D9B">
        <w:rPr>
          <w:rFonts w:eastAsia="Batang"/>
          <w:i/>
          <w:szCs w:val="20"/>
          <w:lang w:eastAsia="en-US"/>
        </w:rPr>
        <w:t>O</w:t>
      </w:r>
      <w:r w:rsidR="00644BDB" w:rsidRPr="00E71D9B">
        <w:rPr>
          <w:rFonts w:eastAsia="Batang"/>
          <w:szCs w:val="20"/>
          <w:vertAlign w:val="subscript"/>
          <w:lang w:eastAsia="en-US"/>
        </w:rPr>
        <w:t>2</w:t>
      </w:r>
      <w:r w:rsidR="00644BDB" w:rsidRPr="00E71D9B">
        <w:rPr>
          <w:rFonts w:eastAsia="Batang"/>
          <w:i/>
          <w:szCs w:val="20"/>
          <w:lang w:eastAsia="en-US"/>
        </w:rPr>
        <w:t>N</w:t>
      </w:r>
      <w:r w:rsidR="00644BDB" w:rsidRPr="00E71D9B">
        <w:rPr>
          <w:rFonts w:eastAsia="Batang"/>
          <w:szCs w:val="20"/>
          <w:vertAlign w:val="subscript"/>
          <w:lang w:eastAsia="en-US"/>
        </w:rPr>
        <w:t>2</w:t>
      </w:r>
      <w:r w:rsidR="00644BDB">
        <w:t xml:space="preserve">) necessary for reasonable performance.  </w:t>
      </w:r>
    </w:p>
    <w:p w14:paraId="0D75516D" w14:textId="4B193D13" w:rsidR="00E353E3" w:rsidRDefault="00E71D9B">
      <w:pPr>
        <w:spacing w:after="0"/>
        <w:ind w:right="0"/>
        <w:jc w:val="left"/>
        <w:rPr>
          <w:rFonts w:eastAsia="Batang"/>
          <w:szCs w:val="20"/>
          <w:lang w:eastAsia="en-US"/>
        </w:rPr>
      </w:pPr>
      <w:r>
        <w:t>To address this issue, we</w:t>
      </w:r>
      <w:r w:rsidR="00A47527">
        <w:t xml:space="preserve"> propose to </w:t>
      </w:r>
      <w:r>
        <w:t>determine (</w:t>
      </w:r>
      <w:r w:rsidRPr="00A03F0A">
        <w:rPr>
          <w:i/>
        </w:rPr>
        <w:t>N</w:t>
      </w:r>
      <w:r w:rsidRPr="00A03F0A">
        <w:rPr>
          <w:vertAlign w:val="subscript"/>
        </w:rPr>
        <w:t>1</w:t>
      </w:r>
      <w:r>
        <w:t xml:space="preserve">, </w:t>
      </w:r>
      <w:r w:rsidRPr="00A03F0A">
        <w:rPr>
          <w:i/>
        </w:rPr>
        <w:t>N</w:t>
      </w:r>
      <w:r w:rsidRPr="00A03F0A">
        <w:rPr>
          <w:vertAlign w:val="subscript"/>
        </w:rPr>
        <w:t>2</w:t>
      </w:r>
      <w:r>
        <w:t xml:space="preserve">, </w:t>
      </w:r>
      <w:r w:rsidRPr="00A03F0A">
        <w:rPr>
          <w:i/>
        </w:rPr>
        <w:t>O</w:t>
      </w:r>
      <w:r w:rsidRPr="00A03F0A">
        <w:rPr>
          <w:vertAlign w:val="subscript"/>
        </w:rPr>
        <w:t>1</w:t>
      </w:r>
      <w:r>
        <w:t xml:space="preserve">, </w:t>
      </w:r>
      <w:r w:rsidRPr="00A03F0A">
        <w:rPr>
          <w:i/>
        </w:rPr>
        <w:t>O</w:t>
      </w:r>
      <w:r w:rsidRPr="00A03F0A">
        <w:rPr>
          <w:vertAlign w:val="subscript"/>
        </w:rPr>
        <w:t>2</w:t>
      </w:r>
      <w:r>
        <w:t xml:space="preserve">) </w:t>
      </w:r>
      <w:r w:rsidR="00E353E3" w:rsidRPr="007D3053">
        <w:rPr>
          <w:rFonts w:eastAsia="Batang"/>
          <w:szCs w:val="20"/>
          <w:lang w:eastAsia="en-US"/>
        </w:rPr>
        <w:t>combinations</w:t>
      </w:r>
      <w:r w:rsidR="00A47527">
        <w:rPr>
          <w:rFonts w:eastAsia="Batang"/>
          <w:szCs w:val="20"/>
          <w:lang w:eastAsia="en-US"/>
        </w:rPr>
        <w:t xml:space="preserve"> </w:t>
      </w:r>
      <w:r w:rsidR="00566AC3">
        <w:rPr>
          <w:rFonts w:eastAsia="Batang"/>
          <w:szCs w:val="20"/>
          <w:lang w:eastAsia="en-US"/>
        </w:rPr>
        <w:t xml:space="preserve">as follows. </w:t>
      </w:r>
      <w:r>
        <w:rPr>
          <w:rFonts w:eastAsia="Batang"/>
          <w:szCs w:val="20"/>
          <w:lang w:eastAsia="en-US"/>
        </w:rPr>
        <w:t xml:space="preserve">For each </w:t>
      </w:r>
      <w:r w:rsidRPr="00BA4B23">
        <w:rPr>
          <w:rFonts w:eastAsia="Batang"/>
          <w:szCs w:val="20"/>
          <w:lang w:eastAsia="en-US"/>
        </w:rPr>
        <w:t>(</w:t>
      </w:r>
      <w:r w:rsidRPr="00BA4B23">
        <w:rPr>
          <w:rFonts w:eastAsia="Batang"/>
          <w:i/>
          <w:szCs w:val="20"/>
          <w:lang w:eastAsia="en-US"/>
        </w:rPr>
        <w:t>N</w:t>
      </w:r>
      <w:r w:rsidRPr="00BA4B23">
        <w:rPr>
          <w:rFonts w:eastAsia="Batang"/>
          <w:szCs w:val="20"/>
          <w:vertAlign w:val="subscript"/>
          <w:lang w:eastAsia="en-US"/>
        </w:rPr>
        <w:t>1</w:t>
      </w:r>
      <w:r w:rsidRPr="00BA4B23">
        <w:rPr>
          <w:rFonts w:eastAsia="Batang"/>
          <w:szCs w:val="20"/>
          <w:lang w:eastAsia="en-US"/>
        </w:rPr>
        <w:t>,</w:t>
      </w:r>
      <w:r w:rsidRPr="00BA4B23">
        <w:rPr>
          <w:rFonts w:eastAsia="Batang"/>
          <w:i/>
          <w:szCs w:val="20"/>
          <w:lang w:eastAsia="en-US"/>
        </w:rPr>
        <w:t>N</w:t>
      </w:r>
      <w:r w:rsidRPr="00BA4B23">
        <w:rPr>
          <w:rFonts w:eastAsia="Batang"/>
          <w:szCs w:val="20"/>
          <w:vertAlign w:val="subscript"/>
          <w:lang w:eastAsia="en-US"/>
        </w:rPr>
        <w:t>2</w:t>
      </w:r>
      <w:r w:rsidRPr="00BA4B23">
        <w:rPr>
          <w:rFonts w:eastAsia="Batang"/>
          <w:szCs w:val="20"/>
          <w:lang w:eastAsia="en-US"/>
        </w:rPr>
        <w:t>)</w:t>
      </w:r>
      <w:r>
        <w:rPr>
          <w:rFonts w:eastAsia="Batang"/>
          <w:szCs w:val="20"/>
          <w:lang w:eastAsia="en-US"/>
        </w:rPr>
        <w:t xml:space="preserve"> in </w:t>
      </w:r>
      <w:r>
        <w:rPr>
          <w:rFonts w:eastAsia="Batang"/>
          <w:szCs w:val="20"/>
          <w:lang w:eastAsia="en-US"/>
        </w:rPr>
        <w:fldChar w:fldCharType="begin"/>
      </w:r>
      <w:r>
        <w:rPr>
          <w:rFonts w:eastAsia="Batang"/>
          <w:szCs w:val="20"/>
          <w:lang w:eastAsia="en-US"/>
        </w:rPr>
        <w:instrText xml:space="preserve"> REF _Ref462671214 \h </w:instrText>
      </w:r>
      <w:r>
        <w:rPr>
          <w:rFonts w:eastAsia="Batang"/>
          <w:szCs w:val="20"/>
          <w:lang w:eastAsia="en-US"/>
        </w:rPr>
      </w:r>
      <w:r>
        <w:rPr>
          <w:rFonts w:eastAsia="Batang"/>
          <w:szCs w:val="20"/>
          <w:lang w:eastAsia="en-US"/>
        </w:rPr>
        <w:fldChar w:fldCharType="separate"/>
      </w:r>
      <w:r w:rsidRPr="00BA4B23">
        <w:rPr>
          <w:rFonts w:eastAsia="Batang"/>
          <w:b/>
          <w:bCs/>
          <w:szCs w:val="20"/>
          <w:lang w:eastAsia="en-US"/>
        </w:rPr>
        <w:t xml:space="preserve">Table </w:t>
      </w:r>
      <w:r>
        <w:rPr>
          <w:rFonts w:eastAsia="Batang"/>
          <w:b/>
          <w:bCs/>
          <w:noProof/>
          <w:szCs w:val="20"/>
          <w:lang w:eastAsia="en-US"/>
        </w:rPr>
        <w:t>1</w:t>
      </w:r>
      <w:r>
        <w:rPr>
          <w:rFonts w:eastAsia="Batang"/>
          <w:szCs w:val="20"/>
          <w:lang w:eastAsia="en-US"/>
        </w:rPr>
        <w:fldChar w:fldCharType="end"/>
      </w:r>
      <w:r>
        <w:rPr>
          <w:rFonts w:eastAsia="Batang"/>
          <w:szCs w:val="20"/>
          <w:lang w:eastAsia="en-US"/>
        </w:rPr>
        <w:t>,</w:t>
      </w:r>
      <w:r w:rsidR="00E353E3" w:rsidRPr="007D3053">
        <w:rPr>
          <w:rFonts w:eastAsia="Batang"/>
          <w:szCs w:val="20"/>
          <w:lang w:eastAsia="en-US"/>
        </w:rPr>
        <w:t xml:space="preserve"> </w:t>
      </w:r>
      <w:r>
        <w:rPr>
          <w:rFonts w:eastAsia="Batang"/>
          <w:szCs w:val="20"/>
          <w:lang w:eastAsia="en-US"/>
        </w:rPr>
        <w:t>we keep only those Rel. 13</w:t>
      </w:r>
      <w:r w:rsidR="00E353E3" w:rsidRPr="007D3053">
        <w:rPr>
          <w:rFonts w:eastAsia="Batang"/>
          <w:szCs w:val="20"/>
          <w:lang w:eastAsia="en-US"/>
        </w:rPr>
        <w:t xml:space="preserve"> </w:t>
      </w:r>
      <w:r w:rsidR="00026DC3" w:rsidRPr="00026DC3">
        <w:rPr>
          <w:rFonts w:eastAsia="Batang"/>
          <w:szCs w:val="20"/>
          <w:lang w:eastAsia="en-US"/>
        </w:rPr>
        <w:t>(</w:t>
      </w:r>
      <w:r w:rsidR="00026DC3" w:rsidRPr="00026DC3">
        <w:rPr>
          <w:i/>
        </w:rPr>
        <w:t>O</w:t>
      </w:r>
      <w:r w:rsidR="00026DC3" w:rsidRPr="00026DC3">
        <w:rPr>
          <w:vertAlign w:val="subscript"/>
        </w:rPr>
        <w:t>1</w:t>
      </w:r>
      <w:r w:rsidR="00026DC3">
        <w:t xml:space="preserve">, </w:t>
      </w:r>
      <w:r w:rsidR="00026DC3" w:rsidRPr="00026DC3">
        <w:rPr>
          <w:i/>
        </w:rPr>
        <w:t>O</w:t>
      </w:r>
      <w:r w:rsidR="00026DC3" w:rsidRPr="00026DC3">
        <w:rPr>
          <w:vertAlign w:val="subscript"/>
        </w:rPr>
        <w:t>2</w:t>
      </w:r>
      <w:r w:rsidR="00026DC3">
        <w:t>)</w:t>
      </w:r>
      <w:r w:rsidR="00E353E3" w:rsidRPr="007D3053">
        <w:rPr>
          <w:rFonts w:eastAsia="Batang"/>
          <w:szCs w:val="20"/>
          <w:lang w:eastAsia="en-US"/>
        </w:rPr>
        <w:t xml:space="preserve"> </w:t>
      </w:r>
      <w:r>
        <w:rPr>
          <w:rFonts w:eastAsia="Batang"/>
          <w:szCs w:val="20"/>
          <w:lang w:eastAsia="en-US"/>
        </w:rPr>
        <w:t>value (or values) which corresponds to</w:t>
      </w:r>
      <w:r w:rsidR="00026DC3" w:rsidRPr="00026DC3">
        <w:rPr>
          <w:rFonts w:eastAsia="Batang"/>
          <w:szCs w:val="20"/>
          <w:lang w:eastAsia="en-US"/>
        </w:rPr>
        <w:t xml:space="preserve"> the number of beams,</w:t>
      </w:r>
      <w:r w:rsidR="00E353E3" w:rsidRPr="007D3053">
        <w:rPr>
          <w:rFonts w:eastAsia="Batang"/>
          <w:szCs w:val="20"/>
          <w:lang w:eastAsia="en-US"/>
        </w:rPr>
        <w:t xml:space="preserve"> </w:t>
      </w:r>
      <w:r w:rsidR="00026DC3" w:rsidRPr="00026DC3">
        <w:rPr>
          <w:rFonts w:eastAsia="Batang"/>
          <w:szCs w:val="20"/>
          <w:lang w:eastAsia="en-US"/>
        </w:rPr>
        <w:t xml:space="preserve">either </w:t>
      </w:r>
      <w:r w:rsidR="00E353E3" w:rsidRPr="007D3053">
        <w:rPr>
          <w:rFonts w:eastAsia="Batang"/>
          <w:i/>
          <w:szCs w:val="20"/>
          <w:lang w:eastAsia="en-US"/>
        </w:rPr>
        <w:t>O</w:t>
      </w:r>
      <w:r w:rsidR="00E353E3" w:rsidRPr="007D3053">
        <w:rPr>
          <w:rFonts w:eastAsia="Batang"/>
          <w:szCs w:val="20"/>
          <w:vertAlign w:val="subscript"/>
          <w:lang w:eastAsia="en-US"/>
        </w:rPr>
        <w:t>1</w:t>
      </w:r>
      <w:r w:rsidR="00E353E3" w:rsidRPr="007D3053">
        <w:rPr>
          <w:rFonts w:eastAsia="Batang"/>
          <w:i/>
          <w:szCs w:val="20"/>
          <w:lang w:eastAsia="en-US"/>
        </w:rPr>
        <w:t>N</w:t>
      </w:r>
      <w:r w:rsidR="00E353E3" w:rsidRPr="007D3053">
        <w:rPr>
          <w:rFonts w:eastAsia="Batang"/>
          <w:szCs w:val="20"/>
          <w:vertAlign w:val="subscript"/>
          <w:lang w:eastAsia="en-US"/>
        </w:rPr>
        <w:t>1</w:t>
      </w:r>
      <w:r w:rsidR="00E353E3" w:rsidRPr="007D3053">
        <w:rPr>
          <w:rFonts w:eastAsia="Batang"/>
          <w:szCs w:val="20"/>
          <w:lang w:eastAsia="en-US"/>
        </w:rPr>
        <w:t xml:space="preserve"> or </w:t>
      </w:r>
      <w:r w:rsidR="00E353E3" w:rsidRPr="007D3053">
        <w:rPr>
          <w:rFonts w:eastAsia="Batang"/>
          <w:i/>
          <w:szCs w:val="20"/>
          <w:lang w:eastAsia="en-US"/>
        </w:rPr>
        <w:t>O</w:t>
      </w:r>
      <w:r w:rsidR="00E353E3" w:rsidRPr="007D3053">
        <w:rPr>
          <w:rFonts w:eastAsia="Batang"/>
          <w:szCs w:val="20"/>
          <w:vertAlign w:val="subscript"/>
          <w:lang w:eastAsia="en-US"/>
        </w:rPr>
        <w:t>2</w:t>
      </w:r>
      <w:r w:rsidR="00E353E3" w:rsidRPr="007D3053">
        <w:rPr>
          <w:rFonts w:eastAsia="Batang"/>
          <w:i/>
          <w:szCs w:val="20"/>
          <w:lang w:eastAsia="en-US"/>
        </w:rPr>
        <w:t>N</w:t>
      </w:r>
      <w:r w:rsidR="00E353E3" w:rsidRPr="007D3053">
        <w:rPr>
          <w:rFonts w:eastAsia="Batang"/>
          <w:szCs w:val="20"/>
          <w:vertAlign w:val="subscript"/>
          <w:lang w:eastAsia="en-US"/>
        </w:rPr>
        <w:t>2</w:t>
      </w:r>
      <w:r w:rsidR="00026DC3" w:rsidRPr="007D3053">
        <w:rPr>
          <w:rFonts w:eastAsia="Batang"/>
          <w:szCs w:val="20"/>
          <w:lang w:eastAsia="en-US"/>
        </w:rPr>
        <w:t>,</w:t>
      </w:r>
      <w:r w:rsidR="00E353E3" w:rsidRPr="007D3053">
        <w:rPr>
          <w:rFonts w:eastAsia="Batang"/>
          <w:szCs w:val="20"/>
          <w:lang w:eastAsia="en-US"/>
        </w:rPr>
        <w:t xml:space="preserve"> </w:t>
      </w:r>
      <w:r w:rsidR="001F27BB">
        <w:rPr>
          <w:rFonts w:eastAsia="Batang"/>
          <w:szCs w:val="20"/>
          <w:lang w:eastAsia="en-US"/>
        </w:rPr>
        <w:t>smaller than or equal</w:t>
      </w:r>
      <w:r>
        <w:rPr>
          <w:rFonts w:eastAsia="Batang"/>
          <w:szCs w:val="20"/>
          <w:lang w:eastAsia="en-US"/>
        </w:rPr>
        <w:t xml:space="preserve"> to</w:t>
      </w:r>
      <w:r w:rsidR="00E353E3" w:rsidRPr="007D3053">
        <w:rPr>
          <w:rFonts w:eastAsia="Batang"/>
          <w:szCs w:val="20"/>
          <w:lang w:eastAsia="en-US"/>
        </w:rPr>
        <w:t xml:space="preserve"> </w:t>
      </w:r>
      <w:r w:rsidR="001F27BB">
        <w:rPr>
          <w:rFonts w:eastAsia="Batang"/>
          <w:szCs w:val="20"/>
          <w:lang w:eastAsia="en-US"/>
        </w:rPr>
        <w:t xml:space="preserve">the maximum of </w:t>
      </w:r>
      <w:r w:rsidR="00E353E3" w:rsidRPr="007D3053">
        <w:rPr>
          <w:rFonts w:eastAsia="Batang"/>
          <w:szCs w:val="20"/>
          <w:lang w:eastAsia="en-US"/>
        </w:rPr>
        <w:t xml:space="preserve">Rel. 13 </w:t>
      </w:r>
      <w:r w:rsidR="001F27BB">
        <w:rPr>
          <w:rFonts w:eastAsia="Batang"/>
          <w:szCs w:val="20"/>
          <w:lang w:eastAsia="en-US"/>
        </w:rPr>
        <w:t>{</w:t>
      </w:r>
      <w:r w:rsidR="00E353E3" w:rsidRPr="007D3053">
        <w:rPr>
          <w:rFonts w:eastAsia="Batang"/>
          <w:i/>
          <w:szCs w:val="20"/>
          <w:lang w:eastAsia="en-US"/>
        </w:rPr>
        <w:t>O</w:t>
      </w:r>
      <w:r w:rsidR="00E353E3" w:rsidRPr="007D3053">
        <w:rPr>
          <w:rFonts w:eastAsia="Batang"/>
          <w:szCs w:val="20"/>
          <w:vertAlign w:val="subscript"/>
          <w:lang w:eastAsia="en-US"/>
        </w:rPr>
        <w:t>1</w:t>
      </w:r>
      <w:r w:rsidR="00E353E3" w:rsidRPr="007D3053">
        <w:rPr>
          <w:rFonts w:eastAsia="Batang"/>
          <w:i/>
          <w:szCs w:val="20"/>
          <w:lang w:eastAsia="en-US"/>
        </w:rPr>
        <w:t>N</w:t>
      </w:r>
      <w:r w:rsidR="00E353E3" w:rsidRPr="007D3053">
        <w:rPr>
          <w:rFonts w:eastAsia="Batang"/>
          <w:szCs w:val="20"/>
          <w:vertAlign w:val="subscript"/>
          <w:lang w:eastAsia="en-US"/>
        </w:rPr>
        <w:t>1</w:t>
      </w:r>
      <w:r w:rsidR="001F27BB" w:rsidRPr="001F27BB">
        <w:rPr>
          <w:rFonts w:eastAsia="Batang"/>
          <w:szCs w:val="20"/>
          <w:lang w:eastAsia="en-US"/>
        </w:rPr>
        <w:t>,</w:t>
      </w:r>
      <w:r w:rsidR="00026DC3" w:rsidRPr="00026DC3">
        <w:rPr>
          <w:rFonts w:eastAsia="Batang"/>
          <w:szCs w:val="20"/>
          <w:lang w:eastAsia="en-US"/>
        </w:rPr>
        <w:t xml:space="preserve"> </w:t>
      </w:r>
      <w:r w:rsidR="00E353E3" w:rsidRPr="007D3053">
        <w:rPr>
          <w:rFonts w:eastAsia="Batang"/>
          <w:i/>
          <w:szCs w:val="20"/>
          <w:lang w:eastAsia="en-US"/>
        </w:rPr>
        <w:t>O</w:t>
      </w:r>
      <w:r w:rsidR="00E353E3" w:rsidRPr="007D3053">
        <w:rPr>
          <w:rFonts w:eastAsia="Batang"/>
          <w:szCs w:val="20"/>
          <w:vertAlign w:val="subscript"/>
          <w:lang w:eastAsia="en-US"/>
        </w:rPr>
        <w:t>2</w:t>
      </w:r>
      <w:r w:rsidR="00E353E3" w:rsidRPr="007D3053">
        <w:rPr>
          <w:rFonts w:eastAsia="Batang"/>
          <w:i/>
          <w:szCs w:val="20"/>
          <w:lang w:eastAsia="en-US"/>
        </w:rPr>
        <w:t>N</w:t>
      </w:r>
      <w:r w:rsidR="00E353E3" w:rsidRPr="007D3053">
        <w:rPr>
          <w:rFonts w:eastAsia="Batang"/>
          <w:szCs w:val="20"/>
          <w:vertAlign w:val="subscript"/>
          <w:lang w:eastAsia="en-US"/>
        </w:rPr>
        <w:t>2</w:t>
      </w:r>
      <w:r w:rsidR="001F27BB">
        <w:rPr>
          <w:rFonts w:eastAsia="Batang"/>
          <w:szCs w:val="20"/>
          <w:lang w:eastAsia="en-US"/>
        </w:rPr>
        <w:t xml:space="preserve">} </w:t>
      </w:r>
      <w:r w:rsidR="002D09A2">
        <w:rPr>
          <w:rFonts w:eastAsia="Batang"/>
          <w:szCs w:val="20"/>
          <w:lang w:eastAsia="en-US"/>
        </w:rPr>
        <w:t>values</w:t>
      </w:r>
      <w:r w:rsidR="001F27BB">
        <w:rPr>
          <w:rFonts w:eastAsia="Batang"/>
          <w:szCs w:val="20"/>
          <w:lang w:eastAsia="en-US"/>
        </w:rPr>
        <w:t>, which is 32 for 2D port layouts and 64 for 1D port layouts</w:t>
      </w:r>
      <w:r w:rsidR="00026DC3">
        <w:rPr>
          <w:rFonts w:eastAsia="Batang"/>
          <w:szCs w:val="20"/>
          <w:lang w:eastAsia="en-US"/>
        </w:rPr>
        <w:t>.</w:t>
      </w:r>
      <w:r w:rsidR="00AC2C8D">
        <w:rPr>
          <w:rFonts w:eastAsia="Batang"/>
          <w:szCs w:val="20"/>
          <w:lang w:eastAsia="en-US"/>
        </w:rPr>
        <w:t xml:space="preserve"> The </w:t>
      </w:r>
      <w:r w:rsidR="00AC2C8D">
        <w:t>(</w:t>
      </w:r>
      <w:r w:rsidR="00AC2C8D" w:rsidRPr="00A03F0A">
        <w:rPr>
          <w:i/>
        </w:rPr>
        <w:t>N</w:t>
      </w:r>
      <w:r w:rsidR="00AC2C8D" w:rsidRPr="00A03F0A">
        <w:rPr>
          <w:vertAlign w:val="subscript"/>
        </w:rPr>
        <w:t>1</w:t>
      </w:r>
      <w:r w:rsidR="00AC2C8D">
        <w:t xml:space="preserve">, </w:t>
      </w:r>
      <w:r w:rsidR="00AC2C8D" w:rsidRPr="00A03F0A">
        <w:rPr>
          <w:i/>
        </w:rPr>
        <w:t>N</w:t>
      </w:r>
      <w:r w:rsidR="00AC2C8D" w:rsidRPr="00A03F0A">
        <w:rPr>
          <w:vertAlign w:val="subscript"/>
        </w:rPr>
        <w:t>2</w:t>
      </w:r>
      <w:r w:rsidR="00AC2C8D">
        <w:t xml:space="preserve">, </w:t>
      </w:r>
      <w:r w:rsidR="00AC2C8D" w:rsidRPr="00A03F0A">
        <w:rPr>
          <w:i/>
        </w:rPr>
        <w:t>O</w:t>
      </w:r>
      <w:r w:rsidR="00AC2C8D" w:rsidRPr="00A03F0A">
        <w:rPr>
          <w:vertAlign w:val="subscript"/>
        </w:rPr>
        <w:t>1</w:t>
      </w:r>
      <w:r w:rsidR="00AC2C8D">
        <w:t xml:space="preserve">, </w:t>
      </w:r>
      <w:r w:rsidR="00AC2C8D" w:rsidRPr="00A03F0A">
        <w:rPr>
          <w:i/>
        </w:rPr>
        <w:t>O</w:t>
      </w:r>
      <w:r w:rsidR="00AC2C8D" w:rsidRPr="00A03F0A">
        <w:rPr>
          <w:vertAlign w:val="subscript"/>
        </w:rPr>
        <w:t>2</w:t>
      </w:r>
      <w:r w:rsidR="00AC2C8D">
        <w:t xml:space="preserve">) </w:t>
      </w:r>
      <w:r w:rsidR="00AC2C8D" w:rsidRPr="00A03F0A">
        <w:rPr>
          <w:rFonts w:eastAsia="Batang"/>
          <w:szCs w:val="20"/>
          <w:lang w:eastAsia="en-US"/>
        </w:rPr>
        <w:t>combinations</w:t>
      </w:r>
      <w:r w:rsidR="00AC2C8D">
        <w:rPr>
          <w:rFonts w:eastAsia="Batang"/>
          <w:szCs w:val="20"/>
          <w:lang w:eastAsia="en-US"/>
        </w:rPr>
        <w:t xml:space="preserve"> according to this proposal</w:t>
      </w:r>
      <w:r w:rsidR="00A32085">
        <w:rPr>
          <w:rFonts w:eastAsia="Batang"/>
          <w:szCs w:val="20"/>
          <w:lang w:eastAsia="en-US"/>
        </w:rPr>
        <w:t xml:space="preserve"> (</w:t>
      </w:r>
      <w:r w:rsidR="00830EF1">
        <w:rPr>
          <w:rFonts w:eastAsia="Batang"/>
          <w:szCs w:val="20"/>
          <w:lang w:eastAsia="en-US"/>
        </w:rPr>
        <w:t>Alt</w:t>
      </w:r>
      <w:r w:rsidR="00A32085">
        <w:rPr>
          <w:rFonts w:eastAsia="Batang"/>
          <w:szCs w:val="20"/>
          <w:lang w:eastAsia="en-US"/>
        </w:rPr>
        <w:t xml:space="preserve"> 0) </w:t>
      </w:r>
      <w:r w:rsidR="00AC2C8D">
        <w:rPr>
          <w:rFonts w:eastAsia="Batang"/>
          <w:szCs w:val="20"/>
          <w:lang w:eastAsia="en-US"/>
        </w:rPr>
        <w:t xml:space="preserve">is summarized in </w:t>
      </w:r>
      <w:r w:rsidR="00AC2C8D">
        <w:rPr>
          <w:rFonts w:eastAsia="Batang"/>
          <w:szCs w:val="20"/>
          <w:lang w:eastAsia="en-US"/>
        </w:rPr>
        <w:fldChar w:fldCharType="begin"/>
      </w:r>
      <w:r w:rsidR="00AC2C8D">
        <w:rPr>
          <w:rFonts w:eastAsia="Batang"/>
          <w:szCs w:val="20"/>
          <w:lang w:eastAsia="en-US"/>
        </w:rPr>
        <w:instrText xml:space="preserve"> REF _Ref462673119 \h </w:instrText>
      </w:r>
      <w:r w:rsidR="00AC2C8D">
        <w:rPr>
          <w:rFonts w:eastAsia="Batang"/>
          <w:szCs w:val="20"/>
          <w:lang w:eastAsia="en-US"/>
        </w:rPr>
      </w:r>
      <w:r w:rsidR="00AC2C8D">
        <w:rPr>
          <w:rFonts w:eastAsia="Batang"/>
          <w:szCs w:val="20"/>
          <w:lang w:eastAsia="en-US"/>
        </w:rPr>
        <w:fldChar w:fldCharType="separate"/>
      </w:r>
      <w:r w:rsidR="00AC2C8D" w:rsidRPr="00BA4B23">
        <w:rPr>
          <w:rFonts w:eastAsia="Batang"/>
          <w:b/>
          <w:bCs/>
          <w:szCs w:val="20"/>
          <w:lang w:eastAsia="en-US"/>
        </w:rPr>
        <w:t xml:space="preserve">Table </w:t>
      </w:r>
      <w:r w:rsidR="00AC2C8D">
        <w:rPr>
          <w:rFonts w:eastAsia="Batang"/>
          <w:b/>
          <w:bCs/>
          <w:noProof/>
          <w:szCs w:val="20"/>
          <w:lang w:eastAsia="en-US"/>
        </w:rPr>
        <w:t>2</w:t>
      </w:r>
      <w:r w:rsidR="00AC2C8D">
        <w:rPr>
          <w:rFonts w:eastAsia="Batang"/>
          <w:szCs w:val="20"/>
          <w:lang w:eastAsia="en-US"/>
        </w:rPr>
        <w:fldChar w:fldCharType="end"/>
      </w:r>
      <w:r w:rsidR="00AC2C8D">
        <w:rPr>
          <w:rFonts w:eastAsia="Batang"/>
          <w:szCs w:val="20"/>
          <w:lang w:eastAsia="en-US"/>
        </w:rPr>
        <w:t>.</w:t>
      </w:r>
      <w:r w:rsidR="00A32085">
        <w:rPr>
          <w:rFonts w:eastAsia="Batang"/>
          <w:szCs w:val="20"/>
          <w:lang w:eastAsia="en-US"/>
        </w:rPr>
        <w:t xml:space="preserve"> To support only one </w:t>
      </w:r>
      <w:r w:rsidR="00A32085" w:rsidRPr="00A03F0A">
        <w:rPr>
          <w:rFonts w:eastAsia="Batang"/>
          <w:szCs w:val="20"/>
          <w:lang w:eastAsia="en-US"/>
        </w:rPr>
        <w:t>(</w:t>
      </w:r>
      <w:r w:rsidR="00A32085" w:rsidRPr="00A03F0A">
        <w:rPr>
          <w:i/>
        </w:rPr>
        <w:t>O</w:t>
      </w:r>
      <w:r w:rsidR="00A32085" w:rsidRPr="00A03F0A">
        <w:rPr>
          <w:vertAlign w:val="subscript"/>
        </w:rPr>
        <w:t>1</w:t>
      </w:r>
      <w:r w:rsidR="00A32085">
        <w:t xml:space="preserve">, </w:t>
      </w:r>
      <w:r w:rsidR="00A32085" w:rsidRPr="00A03F0A">
        <w:rPr>
          <w:i/>
        </w:rPr>
        <w:t>O</w:t>
      </w:r>
      <w:r w:rsidR="00A32085" w:rsidRPr="00A03F0A">
        <w:rPr>
          <w:vertAlign w:val="subscript"/>
        </w:rPr>
        <w:t>2</w:t>
      </w:r>
      <w:r w:rsidR="00A32085">
        <w:t xml:space="preserve">) for all </w:t>
      </w:r>
      <w:r w:rsidR="00A32085" w:rsidRPr="00BA4B23">
        <w:rPr>
          <w:rFonts w:eastAsia="Batang"/>
          <w:szCs w:val="20"/>
          <w:lang w:eastAsia="en-US"/>
        </w:rPr>
        <w:t>(</w:t>
      </w:r>
      <w:r w:rsidR="00A32085" w:rsidRPr="00BA4B23">
        <w:rPr>
          <w:rFonts w:eastAsia="Batang"/>
          <w:i/>
          <w:szCs w:val="20"/>
          <w:lang w:eastAsia="en-US"/>
        </w:rPr>
        <w:t>N</w:t>
      </w:r>
      <w:r w:rsidR="00A32085" w:rsidRPr="00BA4B23">
        <w:rPr>
          <w:rFonts w:eastAsia="Batang"/>
          <w:szCs w:val="20"/>
          <w:vertAlign w:val="subscript"/>
          <w:lang w:eastAsia="en-US"/>
        </w:rPr>
        <w:t>1</w:t>
      </w:r>
      <w:r w:rsidR="00A32085" w:rsidRPr="00BA4B23">
        <w:rPr>
          <w:rFonts w:eastAsia="Batang"/>
          <w:szCs w:val="20"/>
          <w:lang w:eastAsia="en-US"/>
        </w:rPr>
        <w:t>,</w:t>
      </w:r>
      <w:r w:rsidR="00A32085" w:rsidRPr="00BA4B23">
        <w:rPr>
          <w:rFonts w:eastAsia="Batang"/>
          <w:i/>
          <w:szCs w:val="20"/>
          <w:lang w:eastAsia="en-US"/>
        </w:rPr>
        <w:t>N</w:t>
      </w:r>
      <w:r w:rsidR="00A32085" w:rsidRPr="00BA4B23">
        <w:rPr>
          <w:rFonts w:eastAsia="Batang"/>
          <w:szCs w:val="20"/>
          <w:vertAlign w:val="subscript"/>
          <w:lang w:eastAsia="en-US"/>
        </w:rPr>
        <w:t>2</w:t>
      </w:r>
      <w:r w:rsidR="00A32085" w:rsidRPr="00BA4B23">
        <w:rPr>
          <w:rFonts w:eastAsia="Batang"/>
          <w:szCs w:val="20"/>
          <w:lang w:eastAsia="en-US"/>
        </w:rPr>
        <w:t>)</w:t>
      </w:r>
      <w:r w:rsidR="00A32085">
        <w:rPr>
          <w:rFonts w:eastAsia="Batang"/>
          <w:szCs w:val="20"/>
          <w:lang w:eastAsia="en-US"/>
        </w:rPr>
        <w:t xml:space="preserve"> values, an alternate proposal (</w:t>
      </w:r>
      <w:r w:rsidR="00830EF1">
        <w:rPr>
          <w:rFonts w:eastAsia="Batang"/>
          <w:szCs w:val="20"/>
          <w:lang w:eastAsia="en-US"/>
        </w:rPr>
        <w:t>Alt</w:t>
      </w:r>
      <w:r w:rsidR="00A32085">
        <w:rPr>
          <w:rFonts w:eastAsia="Batang"/>
          <w:szCs w:val="20"/>
          <w:lang w:eastAsia="en-US"/>
        </w:rPr>
        <w:t xml:space="preserve"> 1) in which </w:t>
      </w:r>
      <w:r w:rsidR="00A32085" w:rsidRPr="00A03F0A">
        <w:rPr>
          <w:rFonts w:eastAsia="Batang"/>
          <w:szCs w:val="20"/>
          <w:lang w:eastAsia="en-US"/>
        </w:rPr>
        <w:t>(</w:t>
      </w:r>
      <w:r w:rsidR="00A32085" w:rsidRPr="00A03F0A">
        <w:rPr>
          <w:i/>
        </w:rPr>
        <w:t>O</w:t>
      </w:r>
      <w:r w:rsidR="00A32085" w:rsidRPr="00A03F0A">
        <w:rPr>
          <w:vertAlign w:val="subscript"/>
        </w:rPr>
        <w:t>1</w:t>
      </w:r>
      <w:r w:rsidR="00A32085">
        <w:t xml:space="preserve">, </w:t>
      </w:r>
      <w:r w:rsidR="00A32085" w:rsidRPr="00A03F0A">
        <w:rPr>
          <w:i/>
        </w:rPr>
        <w:t>O</w:t>
      </w:r>
      <w:r w:rsidR="00A32085" w:rsidRPr="00A03F0A">
        <w:rPr>
          <w:vertAlign w:val="subscript"/>
        </w:rPr>
        <w:t>2</w:t>
      </w:r>
      <w:r w:rsidR="00A32085">
        <w:t xml:space="preserve">) = (8,4) for </w:t>
      </w:r>
      <w:r w:rsidR="00A32085" w:rsidRPr="007D3053">
        <w:rPr>
          <w:i/>
        </w:rPr>
        <w:t>N</w:t>
      </w:r>
      <w:r w:rsidR="00A32085" w:rsidRPr="007D3053">
        <w:rPr>
          <w:vertAlign w:val="subscript"/>
        </w:rPr>
        <w:t>1</w:t>
      </w:r>
      <w:r w:rsidR="00A32085">
        <w:t xml:space="preserve"> ≥ </w:t>
      </w:r>
      <w:r w:rsidR="00A32085" w:rsidRPr="007D3053">
        <w:rPr>
          <w:i/>
        </w:rPr>
        <w:t>N</w:t>
      </w:r>
      <w:r w:rsidR="00A32085" w:rsidRPr="007D3053">
        <w:rPr>
          <w:vertAlign w:val="subscript"/>
        </w:rPr>
        <w:t>2</w:t>
      </w:r>
      <w:r w:rsidR="00A32085">
        <w:t xml:space="preserve"> and (4,4) otherwise is also shown in </w:t>
      </w:r>
      <w:r w:rsidR="00A32085">
        <w:rPr>
          <w:rFonts w:eastAsia="Batang"/>
          <w:szCs w:val="20"/>
          <w:lang w:eastAsia="en-US"/>
        </w:rPr>
        <w:fldChar w:fldCharType="begin"/>
      </w:r>
      <w:r w:rsidR="00A32085">
        <w:rPr>
          <w:rFonts w:eastAsia="Batang"/>
          <w:szCs w:val="20"/>
          <w:lang w:eastAsia="en-US"/>
        </w:rPr>
        <w:instrText xml:space="preserve"> REF _Ref462673119 \h </w:instrText>
      </w:r>
      <w:r w:rsidR="00A32085">
        <w:rPr>
          <w:rFonts w:eastAsia="Batang"/>
          <w:szCs w:val="20"/>
          <w:lang w:eastAsia="en-US"/>
        </w:rPr>
      </w:r>
      <w:r w:rsidR="00A32085">
        <w:rPr>
          <w:rFonts w:eastAsia="Batang"/>
          <w:szCs w:val="20"/>
          <w:lang w:eastAsia="en-US"/>
        </w:rPr>
        <w:fldChar w:fldCharType="separate"/>
      </w:r>
      <w:r w:rsidR="00A32085" w:rsidRPr="00BA4B23">
        <w:rPr>
          <w:rFonts w:eastAsia="Batang"/>
          <w:b/>
          <w:bCs/>
          <w:szCs w:val="20"/>
          <w:lang w:eastAsia="en-US"/>
        </w:rPr>
        <w:t xml:space="preserve">Table </w:t>
      </w:r>
      <w:r w:rsidR="00A32085">
        <w:rPr>
          <w:rFonts w:eastAsia="Batang"/>
          <w:b/>
          <w:bCs/>
          <w:noProof/>
          <w:szCs w:val="20"/>
          <w:lang w:eastAsia="en-US"/>
        </w:rPr>
        <w:t>2</w:t>
      </w:r>
      <w:r w:rsidR="00A32085">
        <w:rPr>
          <w:rFonts w:eastAsia="Batang"/>
          <w:szCs w:val="20"/>
          <w:lang w:eastAsia="en-US"/>
        </w:rPr>
        <w:fldChar w:fldCharType="end"/>
      </w:r>
      <w:r w:rsidR="00A32085">
        <w:t>.</w:t>
      </w:r>
    </w:p>
    <w:p w14:paraId="5F1ECE0D" w14:textId="77777777" w:rsidR="00CB3804" w:rsidRPr="00BA4B23" w:rsidRDefault="00CB3804" w:rsidP="00CB3804">
      <w:pPr>
        <w:keepNext/>
        <w:spacing w:after="0"/>
        <w:ind w:right="0"/>
        <w:jc w:val="center"/>
        <w:rPr>
          <w:rFonts w:eastAsia="Batang"/>
          <w:b/>
          <w:bCs/>
          <w:szCs w:val="20"/>
          <w:lang w:eastAsia="en-US"/>
        </w:rPr>
      </w:pPr>
      <w:bookmarkStart w:id="6" w:name="_Ref462673119"/>
      <w:r w:rsidRPr="00BA4B23">
        <w:rPr>
          <w:rFonts w:eastAsia="Batang"/>
          <w:b/>
          <w:bCs/>
          <w:szCs w:val="20"/>
          <w:lang w:eastAsia="en-US"/>
        </w:rPr>
        <w:lastRenderedPageBreak/>
        <w:t xml:space="preserve">Table </w:t>
      </w:r>
      <w:r w:rsidRPr="00BA4B23">
        <w:rPr>
          <w:rFonts w:eastAsia="Batang"/>
          <w:b/>
          <w:bCs/>
          <w:szCs w:val="20"/>
          <w:lang w:eastAsia="en-US"/>
        </w:rPr>
        <w:fldChar w:fldCharType="begin"/>
      </w:r>
      <w:r w:rsidRPr="00BA4B23">
        <w:rPr>
          <w:rFonts w:eastAsia="Batang"/>
          <w:b/>
          <w:bCs/>
          <w:szCs w:val="20"/>
          <w:lang w:eastAsia="en-US"/>
        </w:rPr>
        <w:instrText xml:space="preserve"> SEQ Table \* ARABIC </w:instrText>
      </w:r>
      <w:r w:rsidRPr="00BA4B23">
        <w:rPr>
          <w:rFonts w:eastAsia="Batang"/>
          <w:b/>
          <w:bCs/>
          <w:szCs w:val="20"/>
          <w:lang w:eastAsia="en-US"/>
        </w:rPr>
        <w:fldChar w:fldCharType="separate"/>
      </w:r>
      <w:r w:rsidR="00230C2A">
        <w:rPr>
          <w:rFonts w:eastAsia="Batang"/>
          <w:b/>
          <w:bCs/>
          <w:noProof/>
          <w:szCs w:val="20"/>
          <w:lang w:eastAsia="en-US"/>
        </w:rPr>
        <w:t>2</w:t>
      </w:r>
      <w:r w:rsidRPr="00BA4B23">
        <w:rPr>
          <w:rFonts w:eastAsia="Batang"/>
          <w:b/>
          <w:bCs/>
          <w:noProof/>
          <w:szCs w:val="20"/>
          <w:lang w:eastAsia="en-US"/>
        </w:rPr>
        <w:fldChar w:fldCharType="end"/>
      </w:r>
      <w:bookmarkEnd w:id="6"/>
      <w:r w:rsidRPr="00BA4B23">
        <w:rPr>
          <w:rFonts w:eastAsia="Batang"/>
          <w:b/>
          <w:bCs/>
          <w:szCs w:val="20"/>
          <w:lang w:eastAsia="en-US"/>
        </w:rPr>
        <w:t xml:space="preserve">: </w:t>
      </w:r>
      <w:r w:rsidRPr="00BA4B23">
        <w:rPr>
          <w:rFonts w:eastAsia="Batang"/>
          <w:szCs w:val="20"/>
          <w:lang w:eastAsia="en-US"/>
        </w:rPr>
        <w:t xml:space="preserve">Supported configurations </w:t>
      </w:r>
      <w:r w:rsidRPr="00BA4B23">
        <w:rPr>
          <w:rFonts w:eastAsia="Calibri"/>
          <w:lang w:eastAsia="en-US"/>
        </w:rPr>
        <w:t xml:space="preserve">of </w:t>
      </w:r>
      <w:r w:rsidRPr="00BA4B23">
        <w:rPr>
          <w:rFonts w:eastAsia="Calibri"/>
          <w:position w:val="-10"/>
          <w:lang w:eastAsia="en-US"/>
        </w:rPr>
        <w:object w:dxaOrig="700" w:dyaOrig="300" w14:anchorId="7CFF8A0A">
          <v:shape id="_x0000_i1030" type="#_x0000_t75" style="width:36pt;height:15.9pt" o:ole="">
            <v:imagedata r:id="rId9" o:title=""/>
          </v:shape>
          <o:OLEObject Type="Embed" ProgID="Equation.3" ShapeID="_x0000_i1030" DrawAspect="Content" ObjectID="_1536657643" r:id="rId15"/>
        </w:object>
      </w:r>
      <w:r w:rsidRPr="00BA4B23">
        <w:rPr>
          <w:rFonts w:eastAsia="Calibri"/>
          <w:lang w:eastAsia="en-US"/>
        </w:rPr>
        <w:t xml:space="preserve">and </w:t>
      </w:r>
      <w:r w:rsidRPr="00BA4B23">
        <w:rPr>
          <w:rFonts w:eastAsia="Calibri"/>
          <w:position w:val="-10"/>
          <w:lang w:eastAsia="en-US"/>
        </w:rPr>
        <w:object w:dxaOrig="740" w:dyaOrig="300" w14:anchorId="725F922C">
          <v:shape id="_x0000_i1031" type="#_x0000_t75" style="width:36pt;height:15.9pt" o:ole="">
            <v:imagedata r:id="rId11" o:title=""/>
          </v:shape>
          <o:OLEObject Type="Embed" ProgID="Equation.3" ShapeID="_x0000_i1031" DrawAspect="Content" ObjectID="_1536657644" r:id="rId16"/>
        </w:objec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50"/>
        <w:gridCol w:w="1089"/>
        <w:gridCol w:w="1331"/>
        <w:gridCol w:w="1331"/>
      </w:tblGrid>
      <w:tr w:rsidR="00A32085" w:rsidRPr="00BA4B23" w14:paraId="667D143F" w14:textId="20F88A32" w:rsidTr="007D3053">
        <w:trPr>
          <w:cantSplit/>
          <w:trHeight w:val="634"/>
          <w:jc w:val="center"/>
        </w:trPr>
        <w:tc>
          <w:tcPr>
            <w:tcW w:w="2350" w:type="dxa"/>
            <w:shd w:val="clear" w:color="auto" w:fill="E0E0E0"/>
            <w:vAlign w:val="center"/>
          </w:tcPr>
          <w:p w14:paraId="3BD3BE96" w14:textId="77777777" w:rsidR="00A32085" w:rsidRPr="00BA4B23" w:rsidRDefault="00A32085" w:rsidP="00A32085">
            <w:pPr>
              <w:keepNext/>
              <w:keepLines/>
              <w:spacing w:after="0"/>
              <w:ind w:right="0"/>
              <w:jc w:val="center"/>
              <w:rPr>
                <w:rFonts w:ascii="Arial" w:eastAsia="Batang" w:hAnsi="Arial" w:cs="Arial"/>
                <w:b/>
                <w:bCs/>
                <w:sz w:val="18"/>
                <w:szCs w:val="20"/>
                <w:lang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 xml:space="preserve">Number of </w:t>
            </w: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br/>
              <w:t xml:space="preserve">CSI-RS antenna ports, </w:t>
            </w:r>
            <w:r w:rsidRPr="00BA4B23">
              <w:rPr>
                <w:rFonts w:ascii="Arial" w:eastAsia="Times New Roman" w:hAnsi="Arial"/>
                <w:b/>
                <w:i/>
                <w:sz w:val="18"/>
                <w:szCs w:val="20"/>
                <w:lang w:val="en-GB" w:eastAsia="en-US"/>
              </w:rPr>
              <w:t>P</w:t>
            </w:r>
          </w:p>
        </w:tc>
        <w:tc>
          <w:tcPr>
            <w:tcW w:w="1089" w:type="dxa"/>
            <w:shd w:val="clear" w:color="auto" w:fill="E0E0E0"/>
            <w:vAlign w:val="center"/>
          </w:tcPr>
          <w:p w14:paraId="45434F9E" w14:textId="77777777" w:rsidR="00A32085" w:rsidRPr="00BA4B23" w:rsidRDefault="00A32085" w:rsidP="00A32085">
            <w:pPr>
              <w:keepNext/>
              <w:keepLines/>
              <w:spacing w:after="0"/>
              <w:ind w:right="0"/>
              <w:jc w:val="center"/>
              <w:rPr>
                <w:rFonts w:ascii="Arial" w:eastAsia="Batang" w:hAnsi="Arial" w:cs="Arial"/>
                <w:b/>
                <w:bCs/>
                <w:sz w:val="18"/>
                <w:szCs w:val="20"/>
                <w:lang w:eastAsia="en-US"/>
              </w:rPr>
            </w:pPr>
            <w:r w:rsidRPr="00BA4B23">
              <w:rPr>
                <w:rFonts w:ascii="Arial" w:eastAsia="Calibri" w:hAnsi="Arial"/>
                <w:b/>
                <w:position w:val="-10"/>
                <w:sz w:val="18"/>
                <w:lang w:eastAsia="en-US"/>
              </w:rPr>
              <w:object w:dxaOrig="740" w:dyaOrig="300" w14:anchorId="57779B98">
                <v:shape id="_x0000_i1032" type="#_x0000_t75" style="width:36pt;height:15.9pt" o:ole="">
                  <v:imagedata r:id="rId11" o:title=""/>
                </v:shape>
                <o:OLEObject Type="Embed" ProgID="Equation.3" ShapeID="_x0000_i1032" DrawAspect="Content" ObjectID="_1536657645" r:id="rId17"/>
              </w:object>
            </w:r>
          </w:p>
        </w:tc>
        <w:tc>
          <w:tcPr>
            <w:tcW w:w="1331" w:type="dxa"/>
            <w:shd w:val="clear" w:color="auto" w:fill="E0E0E0"/>
            <w:vAlign w:val="center"/>
          </w:tcPr>
          <w:p w14:paraId="54E73BD0" w14:textId="77777777" w:rsidR="00830EF1" w:rsidRDefault="00A32085">
            <w:pPr>
              <w:keepNext/>
              <w:keepLines/>
              <w:spacing w:after="0"/>
              <w:ind w:right="0"/>
              <w:jc w:val="center"/>
              <w:rPr>
                <w:rFonts w:ascii="Arial" w:eastAsia="Calibri" w:hAnsi="Arial"/>
                <w:b/>
                <w:sz w:val="18"/>
                <w:lang w:eastAsia="en-US"/>
              </w:rPr>
            </w:pPr>
            <w:r w:rsidRPr="00BA4B23">
              <w:rPr>
                <w:rFonts w:ascii="Arial" w:eastAsia="Calibri" w:hAnsi="Arial"/>
                <w:b/>
                <w:position w:val="-10"/>
                <w:sz w:val="18"/>
                <w:lang w:eastAsia="en-US"/>
              </w:rPr>
              <w:object w:dxaOrig="700" w:dyaOrig="300" w14:anchorId="33559B3C">
                <v:shape id="_x0000_i1033" type="#_x0000_t75" style="width:36pt;height:15.9pt" o:ole="">
                  <v:imagedata r:id="rId9" o:title=""/>
                </v:shape>
                <o:OLEObject Type="Embed" ProgID="Equation.3" ShapeID="_x0000_i1033" DrawAspect="Content" ObjectID="_1536657646" r:id="rId18"/>
              </w:object>
            </w:r>
            <w:r>
              <w:rPr>
                <w:rFonts w:ascii="Arial" w:eastAsia="Calibri" w:hAnsi="Arial"/>
                <w:b/>
                <w:sz w:val="18"/>
                <w:lang w:eastAsia="en-US"/>
              </w:rPr>
              <w:t xml:space="preserve">: </w:t>
            </w:r>
          </w:p>
          <w:p w14:paraId="061A429F" w14:textId="45EE8243" w:rsidR="00A32085" w:rsidRPr="00BA4B23" w:rsidRDefault="00830EF1">
            <w:pPr>
              <w:keepNext/>
              <w:keepLines/>
              <w:spacing w:after="0"/>
              <w:ind w:right="0"/>
              <w:jc w:val="center"/>
              <w:rPr>
                <w:rFonts w:ascii="Arial" w:eastAsia="Calibri" w:hAnsi="Arial"/>
                <w:b/>
                <w:sz w:val="18"/>
                <w:lang w:eastAsia="en-US"/>
              </w:rPr>
            </w:pPr>
            <w:r>
              <w:rPr>
                <w:rFonts w:ascii="Arial" w:eastAsia="Calibri" w:hAnsi="Arial"/>
                <w:b/>
                <w:sz w:val="18"/>
                <w:lang w:eastAsia="en-US"/>
              </w:rPr>
              <w:t>Alt</w:t>
            </w:r>
            <w:r w:rsidR="00A32085">
              <w:rPr>
                <w:rFonts w:ascii="Arial" w:eastAsia="Calibri" w:hAnsi="Arial"/>
                <w:b/>
                <w:sz w:val="18"/>
                <w:lang w:eastAsia="en-US"/>
              </w:rPr>
              <w:t xml:space="preserve"> 0</w:t>
            </w:r>
          </w:p>
        </w:tc>
        <w:tc>
          <w:tcPr>
            <w:tcW w:w="1331" w:type="dxa"/>
            <w:shd w:val="clear" w:color="auto" w:fill="E0E0E0"/>
            <w:vAlign w:val="center"/>
          </w:tcPr>
          <w:p w14:paraId="701CD800" w14:textId="77777777" w:rsidR="00830EF1" w:rsidRDefault="00A32085">
            <w:pPr>
              <w:keepNext/>
              <w:keepLines/>
              <w:spacing w:after="0"/>
              <w:ind w:right="0"/>
              <w:jc w:val="center"/>
              <w:rPr>
                <w:rFonts w:ascii="Arial" w:eastAsia="Calibri" w:hAnsi="Arial"/>
                <w:b/>
                <w:sz w:val="18"/>
                <w:lang w:eastAsia="en-US"/>
              </w:rPr>
            </w:pPr>
            <w:r w:rsidRPr="00BA4B23">
              <w:rPr>
                <w:rFonts w:ascii="Arial" w:eastAsia="Calibri" w:hAnsi="Arial"/>
                <w:b/>
                <w:position w:val="-10"/>
                <w:sz w:val="18"/>
                <w:lang w:eastAsia="en-US"/>
              </w:rPr>
              <w:object w:dxaOrig="700" w:dyaOrig="300" w14:anchorId="66E212CE">
                <v:shape id="_x0000_i1034" type="#_x0000_t75" style="width:36pt;height:15.9pt" o:ole="">
                  <v:imagedata r:id="rId9" o:title=""/>
                </v:shape>
                <o:OLEObject Type="Embed" ProgID="Equation.3" ShapeID="_x0000_i1034" DrawAspect="Content" ObjectID="_1536657647" r:id="rId19"/>
              </w:object>
            </w:r>
            <w:r>
              <w:rPr>
                <w:rFonts w:ascii="Arial" w:eastAsia="Calibri" w:hAnsi="Arial"/>
                <w:b/>
                <w:sz w:val="18"/>
                <w:lang w:eastAsia="en-US"/>
              </w:rPr>
              <w:t xml:space="preserve">: </w:t>
            </w:r>
          </w:p>
          <w:p w14:paraId="7DE81A64" w14:textId="1D976AC1" w:rsidR="00A32085" w:rsidRPr="00BA4B23" w:rsidRDefault="00830EF1">
            <w:pPr>
              <w:keepNext/>
              <w:keepLines/>
              <w:spacing w:after="0"/>
              <w:ind w:right="0"/>
              <w:jc w:val="center"/>
              <w:rPr>
                <w:rFonts w:ascii="Arial" w:eastAsia="Calibri" w:hAnsi="Arial"/>
                <w:b/>
                <w:sz w:val="18"/>
                <w:lang w:eastAsia="en-US"/>
              </w:rPr>
            </w:pPr>
            <w:r>
              <w:rPr>
                <w:rFonts w:ascii="Arial" w:eastAsia="Calibri" w:hAnsi="Arial"/>
                <w:b/>
                <w:sz w:val="18"/>
                <w:lang w:eastAsia="en-US"/>
              </w:rPr>
              <w:t>Alt</w:t>
            </w:r>
            <w:r w:rsidR="00A32085">
              <w:rPr>
                <w:rFonts w:ascii="Arial" w:eastAsia="Calibri" w:hAnsi="Arial"/>
                <w:b/>
                <w:sz w:val="18"/>
                <w:lang w:eastAsia="en-US"/>
              </w:rPr>
              <w:t xml:space="preserve"> 1</w:t>
            </w:r>
          </w:p>
        </w:tc>
      </w:tr>
      <w:tr w:rsidR="00A32085" w:rsidRPr="00BA4B23" w14:paraId="3DB87665" w14:textId="4AA03B77" w:rsidTr="007D3053">
        <w:trPr>
          <w:cantSplit/>
          <w:jc w:val="center"/>
        </w:trPr>
        <w:tc>
          <w:tcPr>
            <w:tcW w:w="2350" w:type="dxa"/>
            <w:vMerge w:val="restart"/>
            <w:vAlign w:val="center"/>
          </w:tcPr>
          <w:p w14:paraId="2B181952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20</w:t>
            </w:r>
          </w:p>
        </w:tc>
        <w:tc>
          <w:tcPr>
            <w:tcW w:w="1089" w:type="dxa"/>
          </w:tcPr>
          <w:p w14:paraId="5690388D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(2,5)</w:t>
            </w:r>
          </w:p>
        </w:tc>
        <w:tc>
          <w:tcPr>
            <w:tcW w:w="1331" w:type="dxa"/>
          </w:tcPr>
          <w:p w14:paraId="6C9920D5" w14:textId="7271D1BB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  <w:tc>
          <w:tcPr>
            <w:tcW w:w="1331" w:type="dxa"/>
          </w:tcPr>
          <w:p w14:paraId="384A6758" w14:textId="19AEB8A3" w:rsidR="00A32085" w:rsidRPr="00A03F0A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A32085" w:rsidRPr="00BA4B23" w14:paraId="0A7B9FD1" w14:textId="6D07D923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68A2CE8A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48DA79C5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(5,2)</w:t>
            </w:r>
          </w:p>
        </w:tc>
        <w:tc>
          <w:tcPr>
            <w:tcW w:w="1331" w:type="dxa"/>
          </w:tcPr>
          <w:p w14:paraId="51739B73" w14:textId="3047FD01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</w:t>
            </w: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,4)</w:t>
            </w:r>
          </w:p>
        </w:tc>
        <w:tc>
          <w:tcPr>
            <w:tcW w:w="1331" w:type="dxa"/>
          </w:tcPr>
          <w:p w14:paraId="488170FC" w14:textId="5EEDF5B1" w:rsidR="00A32085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</w:t>
            </w: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,4)</w:t>
            </w:r>
          </w:p>
        </w:tc>
      </w:tr>
      <w:tr w:rsidR="00A32085" w:rsidRPr="00BA4B23" w14:paraId="72270D25" w14:textId="72494A6D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43AED4B1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25225F62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(10,1)</w:t>
            </w:r>
          </w:p>
        </w:tc>
        <w:tc>
          <w:tcPr>
            <w:tcW w:w="1331" w:type="dxa"/>
          </w:tcPr>
          <w:p w14:paraId="614691D5" w14:textId="61DAB3A2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</w:t>
            </w:r>
          </w:p>
        </w:tc>
        <w:tc>
          <w:tcPr>
            <w:tcW w:w="1331" w:type="dxa"/>
          </w:tcPr>
          <w:p w14:paraId="0F2BA8F9" w14:textId="69F77525" w:rsidR="00A32085" w:rsidRPr="00A03F0A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</w:t>
            </w:r>
          </w:p>
        </w:tc>
      </w:tr>
      <w:tr w:rsidR="00A32085" w:rsidRPr="00BA4B23" w14:paraId="24F41849" w14:textId="5B373575" w:rsidTr="007D3053">
        <w:trPr>
          <w:cantSplit/>
          <w:jc w:val="center"/>
        </w:trPr>
        <w:tc>
          <w:tcPr>
            <w:tcW w:w="2350" w:type="dxa"/>
            <w:vMerge w:val="restart"/>
            <w:vAlign w:val="center"/>
          </w:tcPr>
          <w:p w14:paraId="5F30367B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24</w:t>
            </w:r>
          </w:p>
        </w:tc>
        <w:tc>
          <w:tcPr>
            <w:tcW w:w="1089" w:type="dxa"/>
          </w:tcPr>
          <w:p w14:paraId="57A6F834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(2,6)</w:t>
            </w:r>
          </w:p>
        </w:tc>
        <w:tc>
          <w:tcPr>
            <w:tcW w:w="1331" w:type="dxa"/>
          </w:tcPr>
          <w:p w14:paraId="4A3C26CC" w14:textId="6D870210" w:rsidR="00A32085" w:rsidRPr="00CB3804" w:rsidRDefault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  <w:tc>
          <w:tcPr>
            <w:tcW w:w="1331" w:type="dxa"/>
          </w:tcPr>
          <w:p w14:paraId="67026BA3" w14:textId="5555F138" w:rsidR="00A32085" w:rsidRPr="00A03F0A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A32085" w:rsidRPr="00BA4B23" w14:paraId="592B8FC8" w14:textId="67A43080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43545C12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165CF72F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(3,4)</w:t>
            </w:r>
          </w:p>
        </w:tc>
        <w:tc>
          <w:tcPr>
            <w:tcW w:w="1331" w:type="dxa"/>
          </w:tcPr>
          <w:p w14:paraId="77602E1A" w14:textId="69FAF4C8" w:rsidR="00A32085" w:rsidRPr="00CB3804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 (8,8)</w:t>
            </w:r>
          </w:p>
        </w:tc>
        <w:tc>
          <w:tcPr>
            <w:tcW w:w="1331" w:type="dxa"/>
          </w:tcPr>
          <w:p w14:paraId="03D4218A" w14:textId="44162D41" w:rsidR="00A32085" w:rsidRPr="00A03F0A" w:rsidRDefault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A32085" w:rsidRPr="00BA4B23" w14:paraId="09D1F71F" w14:textId="2393363D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7737DA3F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34BCA6FC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(4,3)</w:t>
            </w:r>
          </w:p>
        </w:tc>
        <w:tc>
          <w:tcPr>
            <w:tcW w:w="1331" w:type="dxa"/>
          </w:tcPr>
          <w:p w14:paraId="7E99256B" w14:textId="03A8B37E" w:rsidR="00A32085" w:rsidRPr="00CB3804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 (4,4)</w:t>
            </w:r>
          </w:p>
        </w:tc>
        <w:tc>
          <w:tcPr>
            <w:tcW w:w="1331" w:type="dxa"/>
          </w:tcPr>
          <w:p w14:paraId="2844B075" w14:textId="6069B182" w:rsidR="00A32085" w:rsidRPr="00A03F0A" w:rsidRDefault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(4,4)</w:t>
            </w:r>
          </w:p>
        </w:tc>
      </w:tr>
      <w:tr w:rsidR="00A32085" w:rsidRPr="00BA4B23" w14:paraId="6E51F06D" w14:textId="19156D02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5702177C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064BC4DF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(6,2)</w:t>
            </w:r>
          </w:p>
        </w:tc>
        <w:tc>
          <w:tcPr>
            <w:tcW w:w="1331" w:type="dxa"/>
          </w:tcPr>
          <w:p w14:paraId="542AEBF7" w14:textId="6010A48C" w:rsidR="00A32085" w:rsidRPr="00CB3804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</w:t>
            </w: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,4)</w:t>
            </w:r>
          </w:p>
        </w:tc>
        <w:tc>
          <w:tcPr>
            <w:tcW w:w="1331" w:type="dxa"/>
          </w:tcPr>
          <w:p w14:paraId="1851F0E4" w14:textId="2BA0B89D" w:rsidR="00A32085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</w:t>
            </w: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,4)</w:t>
            </w:r>
          </w:p>
        </w:tc>
      </w:tr>
      <w:tr w:rsidR="00A32085" w:rsidRPr="00BA4B23" w14:paraId="5C094EF4" w14:textId="34D99D63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58818772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7C36185F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(12,1)</w:t>
            </w:r>
          </w:p>
        </w:tc>
        <w:tc>
          <w:tcPr>
            <w:tcW w:w="1331" w:type="dxa"/>
          </w:tcPr>
          <w:p w14:paraId="7BEF2DD7" w14:textId="302EFB25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</w:t>
            </w:r>
          </w:p>
        </w:tc>
        <w:tc>
          <w:tcPr>
            <w:tcW w:w="1331" w:type="dxa"/>
          </w:tcPr>
          <w:p w14:paraId="16311CAB" w14:textId="4FD71B5A" w:rsidR="00A32085" w:rsidRPr="00A03F0A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</w:t>
            </w:r>
          </w:p>
        </w:tc>
      </w:tr>
      <w:tr w:rsidR="00A32085" w:rsidRPr="00BA4B23" w14:paraId="3ECAE68E" w14:textId="5C4CB93F" w:rsidTr="007D3053">
        <w:trPr>
          <w:cantSplit/>
          <w:jc w:val="center"/>
        </w:trPr>
        <w:tc>
          <w:tcPr>
            <w:tcW w:w="2350" w:type="dxa"/>
            <w:vMerge w:val="restart"/>
            <w:vAlign w:val="center"/>
          </w:tcPr>
          <w:p w14:paraId="6C26D861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28</w:t>
            </w:r>
          </w:p>
        </w:tc>
        <w:tc>
          <w:tcPr>
            <w:tcW w:w="1089" w:type="dxa"/>
          </w:tcPr>
          <w:p w14:paraId="2947F71A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(2,7)</w:t>
            </w:r>
          </w:p>
        </w:tc>
        <w:tc>
          <w:tcPr>
            <w:tcW w:w="1331" w:type="dxa"/>
          </w:tcPr>
          <w:p w14:paraId="244CD2BB" w14:textId="1565830D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  <w:tc>
          <w:tcPr>
            <w:tcW w:w="1331" w:type="dxa"/>
          </w:tcPr>
          <w:p w14:paraId="39C82BD3" w14:textId="0A412E01" w:rsidR="00A32085" w:rsidRPr="00A03F0A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A32085" w:rsidRPr="00BA4B23" w14:paraId="6FF2A9DF" w14:textId="66DBBF8C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08FBB8B8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3BEA2A3C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(7,2)</w:t>
            </w:r>
          </w:p>
        </w:tc>
        <w:tc>
          <w:tcPr>
            <w:tcW w:w="1331" w:type="dxa"/>
          </w:tcPr>
          <w:p w14:paraId="6BDDAC1D" w14:textId="0F5BDDB3" w:rsidR="00A32085" w:rsidRPr="00CB3804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</w:t>
            </w: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,4)</w:t>
            </w:r>
          </w:p>
        </w:tc>
        <w:tc>
          <w:tcPr>
            <w:tcW w:w="1331" w:type="dxa"/>
          </w:tcPr>
          <w:p w14:paraId="4EA41295" w14:textId="018E9BD5" w:rsidR="00A32085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</w:t>
            </w: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,4)</w:t>
            </w:r>
          </w:p>
        </w:tc>
      </w:tr>
      <w:tr w:rsidR="00A32085" w:rsidRPr="00BA4B23" w14:paraId="371660DA" w14:textId="00102AAE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4B6BB371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7DCFD163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(14,1)</w:t>
            </w:r>
          </w:p>
        </w:tc>
        <w:tc>
          <w:tcPr>
            <w:tcW w:w="1331" w:type="dxa"/>
          </w:tcPr>
          <w:p w14:paraId="2D832B61" w14:textId="1783FE8E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</w:t>
            </w:r>
          </w:p>
        </w:tc>
        <w:tc>
          <w:tcPr>
            <w:tcW w:w="1331" w:type="dxa"/>
          </w:tcPr>
          <w:p w14:paraId="00361A94" w14:textId="56FCE816" w:rsidR="00A32085" w:rsidRPr="00A03F0A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</w:t>
            </w:r>
          </w:p>
        </w:tc>
      </w:tr>
      <w:tr w:rsidR="00A32085" w:rsidRPr="00BA4B23" w14:paraId="2A5F2736" w14:textId="0B039D3C" w:rsidTr="007D3053">
        <w:trPr>
          <w:cantSplit/>
          <w:jc w:val="center"/>
        </w:trPr>
        <w:tc>
          <w:tcPr>
            <w:tcW w:w="2350" w:type="dxa"/>
            <w:vMerge w:val="restart"/>
            <w:vAlign w:val="center"/>
          </w:tcPr>
          <w:p w14:paraId="708E6ED9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32</w:t>
            </w:r>
          </w:p>
        </w:tc>
        <w:tc>
          <w:tcPr>
            <w:tcW w:w="1089" w:type="dxa"/>
          </w:tcPr>
          <w:p w14:paraId="233F6B00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(2,8)</w:t>
            </w:r>
          </w:p>
        </w:tc>
        <w:tc>
          <w:tcPr>
            <w:tcW w:w="1331" w:type="dxa"/>
          </w:tcPr>
          <w:p w14:paraId="2D032458" w14:textId="3DC95272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  <w:tc>
          <w:tcPr>
            <w:tcW w:w="1331" w:type="dxa"/>
          </w:tcPr>
          <w:p w14:paraId="235BDFA7" w14:textId="3F606631" w:rsidR="00A32085" w:rsidRPr="00A03F0A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A32085" w:rsidRPr="00BA4B23" w14:paraId="2DB7FDFB" w14:textId="200401CB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1F700947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2820A749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(4,4)</w:t>
            </w:r>
          </w:p>
        </w:tc>
        <w:tc>
          <w:tcPr>
            <w:tcW w:w="1331" w:type="dxa"/>
          </w:tcPr>
          <w:p w14:paraId="5330E055" w14:textId="18AD386C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 (4,4)</w:t>
            </w:r>
          </w:p>
        </w:tc>
        <w:tc>
          <w:tcPr>
            <w:tcW w:w="1331" w:type="dxa"/>
          </w:tcPr>
          <w:p w14:paraId="09224660" w14:textId="05EA8E73" w:rsidR="00A32085" w:rsidRPr="00A03F0A" w:rsidRDefault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(8,4)</w:t>
            </w:r>
          </w:p>
        </w:tc>
      </w:tr>
      <w:tr w:rsidR="00A32085" w:rsidRPr="00BA4B23" w14:paraId="6EBDB1C3" w14:textId="39634F8D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06973EC2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734F5145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(8,2)</w:t>
            </w:r>
          </w:p>
        </w:tc>
        <w:tc>
          <w:tcPr>
            <w:tcW w:w="1331" w:type="dxa"/>
          </w:tcPr>
          <w:p w14:paraId="4632C59F" w14:textId="1DB7365C" w:rsidR="00A32085" w:rsidRPr="00CB3804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</w:t>
            </w: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,4)</w:t>
            </w:r>
          </w:p>
        </w:tc>
        <w:tc>
          <w:tcPr>
            <w:tcW w:w="1331" w:type="dxa"/>
          </w:tcPr>
          <w:p w14:paraId="2DF734EB" w14:textId="7635A57A" w:rsidR="00A32085" w:rsidRDefault="00A32085" w:rsidP="00A32085">
            <w:pPr>
              <w:spacing w:after="0"/>
              <w:ind w:right="0"/>
              <w:jc w:val="center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</w:t>
            </w: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,4)</w:t>
            </w:r>
          </w:p>
        </w:tc>
      </w:tr>
      <w:tr w:rsidR="00A32085" w:rsidRPr="00BA4B23" w14:paraId="6B70B547" w14:textId="4F4C57A5" w:rsidTr="007D3053">
        <w:trPr>
          <w:cantSplit/>
          <w:jc w:val="center"/>
        </w:trPr>
        <w:tc>
          <w:tcPr>
            <w:tcW w:w="2350" w:type="dxa"/>
            <w:vMerge/>
            <w:vAlign w:val="center"/>
          </w:tcPr>
          <w:p w14:paraId="7E5975A1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</w:p>
        </w:tc>
        <w:tc>
          <w:tcPr>
            <w:tcW w:w="1089" w:type="dxa"/>
          </w:tcPr>
          <w:p w14:paraId="4902A1FD" w14:textId="77777777" w:rsidR="00A32085" w:rsidRPr="00BA4B23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BA4B23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(16,1)</w:t>
            </w:r>
          </w:p>
        </w:tc>
        <w:tc>
          <w:tcPr>
            <w:tcW w:w="1331" w:type="dxa"/>
          </w:tcPr>
          <w:p w14:paraId="7AF44853" w14:textId="2348B008" w:rsidR="00A32085" w:rsidRPr="00CB3804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</w:t>
            </w:r>
          </w:p>
        </w:tc>
        <w:tc>
          <w:tcPr>
            <w:tcW w:w="1331" w:type="dxa"/>
          </w:tcPr>
          <w:p w14:paraId="017ECD74" w14:textId="031A1D5B" w:rsidR="00A32085" w:rsidRPr="00A03F0A" w:rsidRDefault="00A32085" w:rsidP="00A3208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ind w:right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</w:pPr>
            <w:r w:rsidRPr="00A03F0A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(4,-)</w:t>
            </w:r>
          </w:p>
        </w:tc>
      </w:tr>
    </w:tbl>
    <w:p w14:paraId="23CA1CA4" w14:textId="5099713D" w:rsidR="001A4B56" w:rsidRPr="007D3053" w:rsidRDefault="00963CE6" w:rsidP="00C31563">
      <w:pPr>
        <w:spacing w:before="120" w:after="60"/>
        <w:rPr>
          <w:i/>
        </w:rPr>
      </w:pPr>
      <w:r w:rsidRPr="00E56D51">
        <w:rPr>
          <w:b/>
          <w:i/>
        </w:rPr>
        <w:t>Proposal 1</w:t>
      </w:r>
      <w:r w:rsidRPr="00E56D51">
        <w:rPr>
          <w:i/>
        </w:rPr>
        <w:t xml:space="preserve">: For {20, 24, 28, 32} ports, </w:t>
      </w:r>
      <w:r w:rsidR="00CD2105" w:rsidRPr="00E56D51">
        <w:rPr>
          <w:i/>
        </w:rPr>
        <w:t xml:space="preserve">the </w:t>
      </w:r>
      <w:r w:rsidRPr="00E56D51">
        <w:rPr>
          <w:i/>
        </w:rPr>
        <w:t xml:space="preserve">Class A codebook is designed for </w:t>
      </w:r>
      <w:r w:rsidR="00230C2A" w:rsidRPr="007D3053">
        <w:rPr>
          <w:i/>
        </w:rPr>
        <w:t>(</w:t>
      </w:r>
      <w:r w:rsidR="00230C2A" w:rsidRPr="00E56D51">
        <w:rPr>
          <w:i/>
        </w:rPr>
        <w:t>N</w:t>
      </w:r>
      <w:r w:rsidR="00230C2A" w:rsidRPr="007D3053">
        <w:rPr>
          <w:i/>
          <w:vertAlign w:val="subscript"/>
        </w:rPr>
        <w:t>1</w:t>
      </w:r>
      <w:r w:rsidR="00230C2A" w:rsidRPr="007D3053">
        <w:rPr>
          <w:i/>
        </w:rPr>
        <w:t xml:space="preserve">, </w:t>
      </w:r>
      <w:r w:rsidR="00230C2A" w:rsidRPr="00E56D51">
        <w:rPr>
          <w:i/>
        </w:rPr>
        <w:t>N</w:t>
      </w:r>
      <w:r w:rsidR="00230C2A" w:rsidRPr="007D3053">
        <w:rPr>
          <w:i/>
          <w:vertAlign w:val="subscript"/>
        </w:rPr>
        <w:t>2</w:t>
      </w:r>
      <w:r w:rsidR="00230C2A" w:rsidRPr="007D3053">
        <w:rPr>
          <w:i/>
        </w:rPr>
        <w:t xml:space="preserve">, </w:t>
      </w:r>
      <w:r w:rsidR="00230C2A" w:rsidRPr="00E56D51">
        <w:rPr>
          <w:i/>
        </w:rPr>
        <w:t>O</w:t>
      </w:r>
      <w:r w:rsidR="00230C2A" w:rsidRPr="007D3053">
        <w:rPr>
          <w:i/>
          <w:vertAlign w:val="subscript"/>
        </w:rPr>
        <w:t>1</w:t>
      </w:r>
      <w:r w:rsidR="00230C2A" w:rsidRPr="007D3053">
        <w:rPr>
          <w:i/>
        </w:rPr>
        <w:t xml:space="preserve">, </w:t>
      </w:r>
      <w:r w:rsidR="00230C2A" w:rsidRPr="00E56D51">
        <w:rPr>
          <w:i/>
        </w:rPr>
        <w:t>O</w:t>
      </w:r>
      <w:r w:rsidR="00230C2A" w:rsidRPr="007D3053">
        <w:rPr>
          <w:i/>
          <w:vertAlign w:val="subscript"/>
        </w:rPr>
        <w:t>2</w:t>
      </w:r>
      <w:r w:rsidR="00230C2A" w:rsidRPr="007D3053">
        <w:rPr>
          <w:i/>
        </w:rPr>
        <w:t>) combinations</w:t>
      </w:r>
      <w:r w:rsidR="00230C2A" w:rsidRPr="00E56D51">
        <w:rPr>
          <w:i/>
        </w:rPr>
        <w:t xml:space="preserve"> </w:t>
      </w:r>
      <w:r w:rsidR="00B22467">
        <w:rPr>
          <w:i/>
        </w:rPr>
        <w:t xml:space="preserve">according to one of </w:t>
      </w:r>
      <w:r w:rsidR="00830EF1">
        <w:rPr>
          <w:i/>
        </w:rPr>
        <w:t>Alt</w:t>
      </w:r>
      <w:r w:rsidR="00B22467">
        <w:rPr>
          <w:i/>
        </w:rPr>
        <w:t xml:space="preserve"> 0</w:t>
      </w:r>
      <w:r w:rsidR="00830EF1">
        <w:rPr>
          <w:i/>
        </w:rPr>
        <w:t xml:space="preserve"> and</w:t>
      </w:r>
      <w:r w:rsidR="00B22467">
        <w:rPr>
          <w:i/>
        </w:rPr>
        <w:t xml:space="preserve"> </w:t>
      </w:r>
      <w:r w:rsidR="00830EF1">
        <w:rPr>
          <w:i/>
        </w:rPr>
        <w:t>Alt 1</w:t>
      </w:r>
      <w:r w:rsidR="00B22467">
        <w:rPr>
          <w:i/>
        </w:rPr>
        <w:t xml:space="preserve"> </w:t>
      </w:r>
      <w:r w:rsidR="00230C2A" w:rsidRPr="00E56D51">
        <w:rPr>
          <w:i/>
        </w:rPr>
        <w:t xml:space="preserve">in </w:t>
      </w:r>
      <w:r w:rsidR="00230C2A" w:rsidRPr="007F73CF">
        <w:rPr>
          <w:i/>
        </w:rPr>
        <w:fldChar w:fldCharType="begin"/>
      </w:r>
      <w:r w:rsidR="00230C2A" w:rsidRPr="00E56D51">
        <w:rPr>
          <w:i/>
        </w:rPr>
        <w:instrText xml:space="preserve"> REF _Ref462673119 \h </w:instrText>
      </w:r>
      <w:r w:rsidR="00230C2A" w:rsidRPr="007D3053">
        <w:rPr>
          <w:i/>
        </w:rPr>
        <w:instrText xml:space="preserve"> \* MERGEFORMAT </w:instrText>
      </w:r>
      <w:r w:rsidR="00230C2A" w:rsidRPr="007F73CF">
        <w:rPr>
          <w:i/>
        </w:rPr>
      </w:r>
      <w:r w:rsidR="00230C2A" w:rsidRPr="007D3053">
        <w:rPr>
          <w:i/>
        </w:rPr>
        <w:fldChar w:fldCharType="separate"/>
      </w:r>
      <w:r w:rsidR="00230C2A" w:rsidRPr="007D3053">
        <w:rPr>
          <w:rFonts w:eastAsia="Batang"/>
          <w:b/>
          <w:bCs/>
          <w:i/>
          <w:szCs w:val="20"/>
          <w:lang w:eastAsia="en-US"/>
        </w:rPr>
        <w:t xml:space="preserve">Table </w:t>
      </w:r>
      <w:r w:rsidR="00230C2A" w:rsidRPr="007D3053">
        <w:rPr>
          <w:rFonts w:eastAsia="Batang"/>
          <w:b/>
          <w:bCs/>
          <w:i/>
          <w:noProof/>
          <w:szCs w:val="20"/>
          <w:lang w:eastAsia="en-US"/>
        </w:rPr>
        <w:t>2</w:t>
      </w:r>
      <w:r w:rsidR="00230C2A" w:rsidRPr="007F73CF">
        <w:rPr>
          <w:i/>
        </w:rPr>
        <w:fldChar w:fldCharType="end"/>
      </w:r>
      <w:r w:rsidRPr="00E56D51">
        <w:rPr>
          <w:i/>
        </w:rPr>
        <w:t>.</w:t>
      </w:r>
      <w:r w:rsidRPr="007D3053">
        <w:rPr>
          <w:i/>
        </w:rPr>
        <w:t xml:space="preserve"> </w:t>
      </w:r>
    </w:p>
    <w:p w14:paraId="520CA2DB" w14:textId="37F134C7" w:rsidR="00523C5A" w:rsidRDefault="00523C5A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>
        <w:rPr>
          <w:b/>
          <w:sz w:val="30"/>
          <w:szCs w:val="30"/>
        </w:rPr>
        <w:t>Proposed Class A Codebook</w:t>
      </w:r>
    </w:p>
    <w:p w14:paraId="49D0871F" w14:textId="026C4398" w:rsidR="00A20350" w:rsidRDefault="00456132" w:rsidP="00C31563">
      <w:pPr>
        <w:spacing w:afterLines="60" w:after="187"/>
      </w:pPr>
      <w:r>
        <w:t xml:space="preserve">The Rel. 13 Class A codebook has been designed for both 1D and 2D port layouts of 8, 12, and 16 NP CSI-RS ports. </w:t>
      </w:r>
      <w:r w:rsidR="00A20350" w:rsidRPr="00A20350">
        <w:t xml:space="preserve">If the so-called “full-port” CSI-RS design is supported to facilitate UE measurements with 20, 24, 28, or 32 CSI-RS ports, </w:t>
      </w:r>
      <w:r w:rsidR="00A20350">
        <w:t>t</w:t>
      </w:r>
      <w:r>
        <w:t xml:space="preserve">he </w:t>
      </w:r>
      <w:r w:rsidR="00A20350">
        <w:t xml:space="preserve">existing </w:t>
      </w:r>
      <w:r w:rsidR="004816EC">
        <w:t xml:space="preserve">Class </w:t>
      </w:r>
      <w:r w:rsidR="00A20350">
        <w:t xml:space="preserve">A </w:t>
      </w:r>
      <w:r>
        <w:t xml:space="preserve">codebook </w:t>
      </w:r>
      <w:r w:rsidR="00A20350">
        <w:t xml:space="preserve">needs to </w:t>
      </w:r>
      <w:r>
        <w:t xml:space="preserve">be extended to 1D and 2D port layouts of </w:t>
      </w:r>
      <w:r w:rsidR="007163CF">
        <w:t xml:space="preserve">larger number of NP CSI-RS ports including 20, 24, 28, and 32. </w:t>
      </w:r>
    </w:p>
    <w:p w14:paraId="5FDC88C0" w14:textId="0DEBDC57" w:rsidR="007163CF" w:rsidRDefault="002667AD" w:rsidP="00C31563">
      <w:pPr>
        <w:spacing w:after="0"/>
      </w:pPr>
      <w:r>
        <w:t>T</w:t>
      </w:r>
      <w:r w:rsidR="007163CF">
        <w:t xml:space="preserve">he </w:t>
      </w:r>
      <w:r w:rsidR="00C30E47">
        <w:t>Class A codebook</w:t>
      </w:r>
      <w:r w:rsidR="00A20350">
        <w:t xml:space="preserve"> extension</w:t>
      </w:r>
      <w:r w:rsidR="00C30E47">
        <w:t xml:space="preserve"> for {20, 24, 28, 32} ports </w:t>
      </w:r>
      <w:r w:rsidR="00745561">
        <w:t>can be</w:t>
      </w:r>
      <w:r w:rsidR="007163CF">
        <w:t xml:space="preserve"> parameterized by 5 parameters, namely</w:t>
      </w:r>
    </w:p>
    <w:p w14:paraId="2A771B72" w14:textId="77777777" w:rsidR="007163CF" w:rsidRDefault="00C30E47" w:rsidP="00AC3765">
      <w:pPr>
        <w:pStyle w:val="ListParagraph"/>
        <w:numPr>
          <w:ilvl w:val="0"/>
          <w:numId w:val="29"/>
        </w:numPr>
        <w:spacing w:after="0"/>
        <w:ind w:firstLineChars="0"/>
      </w:pPr>
      <w:r w:rsidRPr="007163CF">
        <w:rPr>
          <w:i/>
        </w:rPr>
        <w:t>N</w:t>
      </w:r>
      <w:r w:rsidRPr="007163CF">
        <w:rPr>
          <w:vertAlign w:val="subscript"/>
        </w:rPr>
        <w:t>1</w:t>
      </w:r>
      <w:r>
        <w:t>,</w:t>
      </w:r>
      <w:r w:rsidR="007163CF">
        <w:t xml:space="preserve"> </w:t>
      </w:r>
      <w:r w:rsidRPr="007163CF">
        <w:rPr>
          <w:i/>
        </w:rPr>
        <w:t>N</w:t>
      </w:r>
      <w:r w:rsidRPr="007163CF">
        <w:rPr>
          <w:vertAlign w:val="subscript"/>
        </w:rPr>
        <w:t>2</w:t>
      </w:r>
      <w:r>
        <w:t xml:space="preserve">, </w:t>
      </w:r>
      <w:r w:rsidR="007163CF">
        <w:t>which respectively are number of NP CSI-RS ports in 1st and 2nd dimensions;</w:t>
      </w:r>
    </w:p>
    <w:p w14:paraId="3664BB42" w14:textId="77777777" w:rsidR="007163CF" w:rsidRDefault="00C30E47">
      <w:pPr>
        <w:pStyle w:val="ListParagraph"/>
        <w:numPr>
          <w:ilvl w:val="0"/>
          <w:numId w:val="29"/>
        </w:numPr>
        <w:spacing w:after="0"/>
        <w:ind w:firstLineChars="0"/>
      </w:pPr>
      <w:r w:rsidRPr="007163CF">
        <w:rPr>
          <w:i/>
        </w:rPr>
        <w:t>O</w:t>
      </w:r>
      <w:r w:rsidRPr="007163CF">
        <w:rPr>
          <w:vertAlign w:val="subscript"/>
        </w:rPr>
        <w:t>1</w:t>
      </w:r>
      <w:r>
        <w:t>,</w:t>
      </w:r>
      <w:r w:rsidRPr="007163CF">
        <w:rPr>
          <w:i/>
        </w:rPr>
        <w:t>O</w:t>
      </w:r>
      <w:r w:rsidRPr="007163CF">
        <w:rPr>
          <w:vertAlign w:val="subscript"/>
        </w:rPr>
        <w:t>2</w:t>
      </w:r>
      <w:r>
        <w:t>,</w:t>
      </w:r>
      <w:r w:rsidR="007163CF">
        <w:t xml:space="preserve"> which respectively are oversampling factors for 1st and 2nd dimension DFT beams; and</w:t>
      </w:r>
    </w:p>
    <w:p w14:paraId="51709A75" w14:textId="77777777" w:rsidR="007163CF" w:rsidRDefault="00C30E47" w:rsidP="00C31563">
      <w:pPr>
        <w:pStyle w:val="ListParagraph"/>
        <w:numPr>
          <w:ilvl w:val="0"/>
          <w:numId w:val="29"/>
        </w:numPr>
        <w:spacing w:afterLines="60" w:after="187"/>
        <w:ind w:firstLineChars="0"/>
      </w:pPr>
      <w:r w:rsidRPr="007163CF">
        <w:rPr>
          <w:i/>
        </w:rPr>
        <w:t>Codebook-Config</w:t>
      </w:r>
      <w:r w:rsidRPr="002D193D">
        <w:t xml:space="preserve">, </w:t>
      </w:r>
      <w:r w:rsidR="007163CF">
        <w:t xml:space="preserve">which configures beam grouping depending on rank. </w:t>
      </w:r>
    </w:p>
    <w:p w14:paraId="67E25F48" w14:textId="4AD20272" w:rsidR="00C30E47" w:rsidRDefault="007163CF" w:rsidP="00C31563">
      <w:pPr>
        <w:spacing w:afterLines="60" w:after="187"/>
      </w:pPr>
      <w:r>
        <w:t>These parameters</w:t>
      </w:r>
      <w:r w:rsidR="00C30E47" w:rsidRPr="002D193D">
        <w:t xml:space="preserve"> are</w:t>
      </w:r>
      <w:r w:rsidR="00C30E47" w:rsidRPr="00C30E47">
        <w:rPr>
          <w:i/>
        </w:rPr>
        <w:t xml:space="preserve"> </w:t>
      </w:r>
      <w:r w:rsidR="00C30E47" w:rsidRPr="002D193D">
        <w:t xml:space="preserve">configured via higher-layer </w:t>
      </w:r>
      <w:r>
        <w:t xml:space="preserve">RRC signaling parameters </w:t>
      </w:r>
      <w:r w:rsidRPr="007163CF">
        <w:rPr>
          <w:rFonts w:eastAsia="Calibri"/>
          <w:i/>
          <w:lang w:eastAsia="en-US"/>
        </w:rPr>
        <w:t>codebook-Config-N1</w:t>
      </w:r>
      <w:r w:rsidRPr="007163CF">
        <w:rPr>
          <w:rFonts w:eastAsia="Calibri"/>
          <w:lang w:eastAsia="en-US"/>
        </w:rPr>
        <w:t>,</w:t>
      </w:r>
      <w:r>
        <w:rPr>
          <w:rFonts w:eastAsia="Calibri"/>
          <w:lang w:eastAsia="en-US"/>
        </w:rPr>
        <w:t xml:space="preserve"> </w:t>
      </w:r>
      <w:r w:rsidRPr="007163CF">
        <w:rPr>
          <w:rFonts w:eastAsia="Calibri"/>
          <w:i/>
          <w:lang w:eastAsia="en-US"/>
        </w:rPr>
        <w:t>codebook-Config-N2</w:t>
      </w:r>
      <w:r w:rsidRPr="007163CF">
        <w:rPr>
          <w:rFonts w:eastAsia="Calibri"/>
          <w:lang w:eastAsia="en-US"/>
        </w:rPr>
        <w:t xml:space="preserve">, </w:t>
      </w:r>
      <w:r w:rsidRPr="007163CF">
        <w:rPr>
          <w:rFonts w:eastAsia="Calibri"/>
          <w:i/>
          <w:lang w:eastAsia="en-US"/>
        </w:rPr>
        <w:t>codebook-Over-Sampling-RateConfig-O1</w:t>
      </w:r>
      <w:r w:rsidRPr="007163CF">
        <w:rPr>
          <w:rFonts w:eastAsia="Calibri"/>
          <w:lang w:eastAsia="en-US"/>
        </w:rPr>
        <w:t xml:space="preserve">, </w:t>
      </w:r>
      <w:r w:rsidRPr="007163CF">
        <w:rPr>
          <w:rFonts w:eastAsia="Calibri"/>
          <w:i/>
          <w:lang w:eastAsia="en-US"/>
        </w:rPr>
        <w:t>codebook-Over-Sampling-RateConfig-O2</w:t>
      </w:r>
      <w:r>
        <w:rPr>
          <w:rFonts w:eastAsia="Calibri"/>
          <w:i/>
          <w:lang w:eastAsia="en-US"/>
        </w:rPr>
        <w:t>, and Codebook-Config</w:t>
      </w:r>
      <w:r w:rsidR="00C30E47" w:rsidRPr="002D193D">
        <w:t>.</w:t>
      </w:r>
      <w:r w:rsidR="00C30E47">
        <w:t xml:space="preserve"> The supported values of </w:t>
      </w:r>
      <w:r w:rsidR="00C30E47" w:rsidRPr="00C30E47">
        <w:rPr>
          <w:i/>
        </w:rPr>
        <w:t>Codebook-Config</w:t>
      </w:r>
      <w:r w:rsidR="00C30E47" w:rsidRPr="001B76AF">
        <w:t xml:space="preserve"> </w:t>
      </w:r>
      <w:r>
        <w:t>are</w:t>
      </w:r>
      <w:r w:rsidR="00C30E47" w:rsidRPr="001B76AF">
        <w:t xml:space="preserve"> 1,</w:t>
      </w:r>
      <w:r w:rsidR="00C30E47">
        <w:t xml:space="preserve"> </w:t>
      </w:r>
      <w:r w:rsidR="00C30E47" w:rsidRPr="001B76AF">
        <w:t>2,</w:t>
      </w:r>
      <w:r w:rsidR="00C30E47">
        <w:t xml:space="preserve"> </w:t>
      </w:r>
      <w:r w:rsidR="00C30E47" w:rsidRPr="001B76AF">
        <w:t>3,</w:t>
      </w:r>
      <w:r w:rsidR="00C30E47">
        <w:t xml:space="preserve"> and </w:t>
      </w:r>
      <w:r w:rsidR="00C30E47" w:rsidRPr="001B76AF">
        <w:t>4</w:t>
      </w:r>
      <w:r w:rsidR="00C30E47">
        <w:t xml:space="preserve">, which </w:t>
      </w:r>
      <w:r>
        <w:t>corresponds to</w:t>
      </w:r>
      <w:r w:rsidR="00C30E47">
        <w:t xml:space="preserve"> the same </w:t>
      </w:r>
      <w:r>
        <w:t xml:space="preserve">beam groupings </w:t>
      </w:r>
      <w:r w:rsidR="00C30E47">
        <w:t xml:space="preserve">as in Rel. 13. </w:t>
      </w:r>
    </w:p>
    <w:p w14:paraId="1363A940" w14:textId="52EF76CE" w:rsidR="00B53C0F" w:rsidRDefault="00A13380" w:rsidP="00C31563">
      <w:pPr>
        <w:spacing w:before="120" w:after="120"/>
        <w:rPr>
          <w:i/>
        </w:rPr>
      </w:pPr>
      <w:r w:rsidRPr="006905E1">
        <w:rPr>
          <w:b/>
          <w:i/>
        </w:rPr>
        <w:t>Proposal 2</w:t>
      </w:r>
      <w:r w:rsidRPr="006905E1">
        <w:rPr>
          <w:i/>
        </w:rPr>
        <w:t xml:space="preserve">: </w:t>
      </w:r>
      <w:r w:rsidR="002667AD">
        <w:rPr>
          <w:i/>
        </w:rPr>
        <w:t>E</w:t>
      </w:r>
      <w:r w:rsidRPr="006905E1">
        <w:rPr>
          <w:i/>
        </w:rPr>
        <w:t xml:space="preserve">xtend </w:t>
      </w:r>
      <w:r w:rsidR="003E43D5" w:rsidRPr="006905E1">
        <w:rPr>
          <w:i/>
        </w:rPr>
        <w:t xml:space="preserve">the existing parametrization (consisting of 5 codebook parameters) of </w:t>
      </w:r>
      <w:r w:rsidRPr="006905E1">
        <w:rPr>
          <w:i/>
        </w:rPr>
        <w:t>Rel. 13 Class A codebook</w:t>
      </w:r>
      <w:r w:rsidR="003E43D5" w:rsidRPr="006905E1">
        <w:rPr>
          <w:i/>
        </w:rPr>
        <w:t>s</w:t>
      </w:r>
      <w:r w:rsidRPr="006905E1">
        <w:rPr>
          <w:i/>
        </w:rPr>
        <w:t xml:space="preserve"> for {20,</w:t>
      </w:r>
      <w:r w:rsidR="00B53C0F" w:rsidRPr="006905E1">
        <w:rPr>
          <w:i/>
        </w:rPr>
        <w:t xml:space="preserve"> </w:t>
      </w:r>
      <w:r w:rsidRPr="006905E1">
        <w:rPr>
          <w:i/>
        </w:rPr>
        <w:t>24,</w:t>
      </w:r>
      <w:r w:rsidR="00B53C0F" w:rsidRPr="006905E1">
        <w:rPr>
          <w:i/>
        </w:rPr>
        <w:t xml:space="preserve"> </w:t>
      </w:r>
      <w:r w:rsidRPr="006905E1">
        <w:rPr>
          <w:i/>
        </w:rPr>
        <w:t>28,</w:t>
      </w:r>
      <w:r w:rsidR="00B53C0F" w:rsidRPr="006905E1">
        <w:rPr>
          <w:i/>
        </w:rPr>
        <w:t xml:space="preserve"> </w:t>
      </w:r>
      <w:r w:rsidRPr="006905E1">
        <w:rPr>
          <w:i/>
        </w:rPr>
        <w:t xml:space="preserve">32} ports and </w:t>
      </w:r>
      <w:r w:rsidRPr="00E56D51">
        <w:rPr>
          <w:i/>
        </w:rPr>
        <w:t xml:space="preserve">for </w:t>
      </w:r>
      <w:r w:rsidR="00E56D51" w:rsidRPr="007D3053">
        <w:rPr>
          <w:i/>
        </w:rPr>
        <w:t>(</w:t>
      </w:r>
      <w:r w:rsidR="00E56D51" w:rsidRPr="00E56D51">
        <w:rPr>
          <w:i/>
        </w:rPr>
        <w:t>N</w:t>
      </w:r>
      <w:r w:rsidR="00E56D51" w:rsidRPr="007D3053">
        <w:rPr>
          <w:i/>
          <w:vertAlign w:val="subscript"/>
        </w:rPr>
        <w:t>1</w:t>
      </w:r>
      <w:r w:rsidR="00E56D51" w:rsidRPr="007D3053">
        <w:rPr>
          <w:i/>
        </w:rPr>
        <w:t xml:space="preserve">, </w:t>
      </w:r>
      <w:r w:rsidR="00E56D51" w:rsidRPr="00E56D51">
        <w:rPr>
          <w:i/>
        </w:rPr>
        <w:t>N</w:t>
      </w:r>
      <w:r w:rsidR="00E56D51" w:rsidRPr="007D3053">
        <w:rPr>
          <w:i/>
          <w:vertAlign w:val="subscript"/>
        </w:rPr>
        <w:t>2</w:t>
      </w:r>
      <w:r w:rsidR="00E56D51" w:rsidRPr="007D3053">
        <w:rPr>
          <w:i/>
        </w:rPr>
        <w:t xml:space="preserve">, </w:t>
      </w:r>
      <w:r w:rsidR="00E56D51" w:rsidRPr="00E56D51">
        <w:rPr>
          <w:i/>
        </w:rPr>
        <w:t>O</w:t>
      </w:r>
      <w:r w:rsidR="00E56D51" w:rsidRPr="007D3053">
        <w:rPr>
          <w:i/>
          <w:vertAlign w:val="subscript"/>
        </w:rPr>
        <w:t>1</w:t>
      </w:r>
      <w:r w:rsidR="00E56D51" w:rsidRPr="007D3053">
        <w:rPr>
          <w:i/>
        </w:rPr>
        <w:t xml:space="preserve">, </w:t>
      </w:r>
      <w:r w:rsidR="00E56D51" w:rsidRPr="00E56D51">
        <w:rPr>
          <w:i/>
        </w:rPr>
        <w:t>O</w:t>
      </w:r>
      <w:r w:rsidR="00E56D51" w:rsidRPr="007D3053">
        <w:rPr>
          <w:i/>
          <w:vertAlign w:val="subscript"/>
        </w:rPr>
        <w:t>2</w:t>
      </w:r>
      <w:r w:rsidR="00E56D51" w:rsidRPr="007D3053">
        <w:rPr>
          <w:i/>
        </w:rPr>
        <w:t>) combinations proposed in Proposal 1</w:t>
      </w:r>
      <w:r w:rsidRPr="00E56D51">
        <w:rPr>
          <w:i/>
        </w:rPr>
        <w:t>.</w:t>
      </w:r>
    </w:p>
    <w:p w14:paraId="7160BB90" w14:textId="77777777" w:rsidR="00AF6CCB" w:rsidRDefault="00CA551F" w:rsidP="00C31563">
      <w:pPr>
        <w:keepNext/>
        <w:spacing w:afterLines="60" w:after="187"/>
        <w:jc w:val="center"/>
      </w:pPr>
      <w:r w:rsidRPr="00AF6CCB">
        <w:object w:dxaOrig="6008" w:dyaOrig="2173" w14:anchorId="2B528436">
          <v:shape id="_x0000_i1035" type="#_x0000_t75" style="width:202.6pt;height:72.85pt" o:ole="">
            <v:imagedata r:id="rId20" o:title=""/>
          </v:shape>
          <o:OLEObject Type="Embed" ProgID="Visio.Drawing.11" ShapeID="_x0000_i1035" DrawAspect="Content" ObjectID="_1536657648" r:id="rId21"/>
        </w:object>
      </w:r>
    </w:p>
    <w:p w14:paraId="27086FCF" w14:textId="77777777" w:rsidR="00AF6CCB" w:rsidRDefault="00AF6CCB" w:rsidP="00C31563">
      <w:pPr>
        <w:pStyle w:val="Caption"/>
        <w:spacing w:before="0" w:afterLines="60" w:after="187"/>
        <w:jc w:val="center"/>
      </w:pPr>
      <w:bookmarkStart w:id="7" w:name="_Ref45860238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B32BA">
        <w:rPr>
          <w:noProof/>
        </w:rPr>
        <w:t>2</w:t>
      </w:r>
      <w:r>
        <w:fldChar w:fldCharType="end"/>
      </w:r>
      <w:bookmarkEnd w:id="7"/>
      <w:r>
        <w:t>: Codebook design for {</w:t>
      </w:r>
      <w:r w:rsidR="00CA551F">
        <w:t xml:space="preserve">8, 12,16, </w:t>
      </w:r>
      <w:r>
        <w:t>20, 24, 28, 32} ports</w:t>
      </w:r>
    </w:p>
    <w:p w14:paraId="09B632A4" w14:textId="3C073BFD" w:rsidR="00AF6CCB" w:rsidRDefault="00D03A74" w:rsidP="00C31563">
      <w:pPr>
        <w:spacing w:after="60"/>
      </w:pPr>
      <w:r>
        <w:t>In RAN1#8</w:t>
      </w:r>
      <w:r w:rsidR="001D5489">
        <w:t>6</w:t>
      </w:r>
      <w:r w:rsidR="006859E2">
        <w:t xml:space="preserve"> [1]</w:t>
      </w:r>
      <w:r>
        <w:t xml:space="preserve">, </w:t>
      </w:r>
      <w:r w:rsidR="00882BFC">
        <w:t>an</w:t>
      </w:r>
      <w:r>
        <w:t xml:space="preserve"> agreement was made that advanced CSI will be specified in Rel. 14 eFD-MIMO to improve eNB precoding </w:t>
      </w:r>
      <w:r w:rsidR="001D5489">
        <w:t>based on the</w:t>
      </w:r>
      <w:r>
        <w:t xml:space="preserve"> linear combination </w:t>
      </w:r>
      <w:r w:rsidR="006F5709">
        <w:t xml:space="preserve">(LC) </w:t>
      </w:r>
      <w:r>
        <w:t xml:space="preserve">codebook </w:t>
      </w:r>
      <w:r w:rsidR="001D5489" w:rsidRPr="00C31563">
        <w:rPr>
          <w:b/>
        </w:rPr>
        <w:t>W</w:t>
      </w:r>
      <w:r w:rsidR="001D5489">
        <w:t xml:space="preserve"> = </w:t>
      </w:r>
      <w:r w:rsidR="001D5489" w:rsidRPr="00C31563">
        <w:rPr>
          <w:b/>
        </w:rPr>
        <w:t>W</w:t>
      </w:r>
      <w:r w:rsidR="001D5489" w:rsidRPr="00C31563">
        <w:rPr>
          <w:vertAlign w:val="subscript"/>
        </w:rPr>
        <w:t>1</w:t>
      </w:r>
      <w:r w:rsidR="001D5489" w:rsidRPr="00C31563">
        <w:rPr>
          <w:b/>
        </w:rPr>
        <w:t>W</w:t>
      </w:r>
      <w:r w:rsidR="001D5489" w:rsidRPr="00C31563">
        <w:rPr>
          <w:vertAlign w:val="subscript"/>
        </w:rPr>
        <w:t>2</w:t>
      </w:r>
      <w:r w:rsidR="001D5489">
        <w:rPr>
          <w:vertAlign w:val="subscript"/>
        </w:rPr>
        <w:t xml:space="preserve"> </w:t>
      </w:r>
      <w:r w:rsidR="001D5489" w:rsidRPr="007D3053">
        <w:t>in which</w:t>
      </w:r>
      <w:r w:rsidR="001D5489">
        <w:t xml:space="preserve"> </w:t>
      </w:r>
      <w:r w:rsidR="001D5489" w:rsidRPr="00C31563">
        <w:rPr>
          <w:b/>
        </w:rPr>
        <w:t>W</w:t>
      </w:r>
      <w:r w:rsidR="001D5489" w:rsidRPr="00C31563">
        <w:rPr>
          <w:vertAlign w:val="subscript"/>
        </w:rPr>
        <w:t>1</w:t>
      </w:r>
      <w:r w:rsidR="001D5489">
        <w:rPr>
          <w:vertAlign w:val="subscript"/>
        </w:rPr>
        <w:t xml:space="preserve"> </w:t>
      </w:r>
      <w:r w:rsidR="001D5489">
        <w:t xml:space="preserve">is for WB basis vectors, and </w:t>
      </w:r>
      <w:r w:rsidR="001D5489" w:rsidRPr="00C31563">
        <w:rPr>
          <w:b/>
        </w:rPr>
        <w:t>W</w:t>
      </w:r>
      <w:r w:rsidR="001D5489" w:rsidRPr="00C31563">
        <w:rPr>
          <w:vertAlign w:val="subscript"/>
        </w:rPr>
        <w:t>2</w:t>
      </w:r>
      <w:r w:rsidR="001D5489">
        <w:rPr>
          <w:vertAlign w:val="subscript"/>
        </w:rPr>
        <w:t xml:space="preserve"> </w:t>
      </w:r>
      <w:r w:rsidR="001D5489">
        <w:t>is for per SB linear combining coefficients of basis vectors</w:t>
      </w:r>
      <w:r>
        <w:t xml:space="preserve">. </w:t>
      </w:r>
      <w:r w:rsidR="001D5489">
        <w:t>In companion contribution</w:t>
      </w:r>
      <w:r w:rsidR="0047157A">
        <w:t>s</w:t>
      </w:r>
      <w:r w:rsidR="001D5489">
        <w:t xml:space="preserve"> [4-6], one such LC codebook is proposed. </w:t>
      </w:r>
      <w:r w:rsidR="006F5709">
        <w:t>In order t</w:t>
      </w:r>
      <w:r w:rsidR="00AF6CCB" w:rsidRPr="00AF6CCB">
        <w:t>o minimize codebook design efforts</w:t>
      </w:r>
      <w:r w:rsidR="00882BFC">
        <w:t xml:space="preserve"> and more efficient discussions</w:t>
      </w:r>
      <w:r w:rsidR="00AF6CCB" w:rsidRPr="00AF6CCB">
        <w:t>, Class A codebook extension can be merged with linear combination codebook discussion in advanced CSI</w:t>
      </w:r>
      <w:r w:rsidR="00DB32B6">
        <w:t>. For example, the codebook for {</w:t>
      </w:r>
      <w:r w:rsidR="006F5709">
        <w:t xml:space="preserve">8, 12, 16, </w:t>
      </w:r>
      <w:r w:rsidR="00DB32B6">
        <w:t xml:space="preserve">20, 24, 28, 32} ports can be a dual-stage codebook </w:t>
      </w:r>
      <w:r w:rsidR="00DB32B6" w:rsidRPr="00C31563">
        <w:rPr>
          <w:b/>
        </w:rPr>
        <w:t>W</w:t>
      </w:r>
      <w:r w:rsidR="00DB32B6">
        <w:t xml:space="preserve"> = </w:t>
      </w:r>
      <w:r w:rsidR="00DB32B6" w:rsidRPr="00C31563">
        <w:rPr>
          <w:b/>
        </w:rPr>
        <w:t>W</w:t>
      </w:r>
      <w:r w:rsidR="00DB32B6" w:rsidRPr="00C31563">
        <w:rPr>
          <w:vertAlign w:val="subscript"/>
        </w:rPr>
        <w:t>1</w:t>
      </w:r>
      <w:r w:rsidR="00DB32B6" w:rsidRPr="00C31563">
        <w:rPr>
          <w:b/>
        </w:rPr>
        <w:t>W</w:t>
      </w:r>
      <w:r w:rsidR="00DB32B6" w:rsidRPr="00C31563">
        <w:rPr>
          <w:vertAlign w:val="subscript"/>
        </w:rPr>
        <w:t>2</w:t>
      </w:r>
      <w:r w:rsidR="006F5709">
        <w:rPr>
          <w:vertAlign w:val="subscript"/>
        </w:rPr>
        <w:t xml:space="preserve"> </w:t>
      </w:r>
      <w:r w:rsidR="006F5709" w:rsidRPr="00C31563">
        <w:t>supporting</w:t>
      </w:r>
      <w:r w:rsidR="006F5709">
        <w:t xml:space="preserve"> both Class A and LC codebook as shown in </w:t>
      </w:r>
      <w:r w:rsidR="006F5709">
        <w:fldChar w:fldCharType="begin"/>
      </w:r>
      <w:r w:rsidR="006F5709">
        <w:instrText xml:space="preserve"> REF _Ref458602386 \h </w:instrText>
      </w:r>
      <w:r w:rsidR="006F5709">
        <w:fldChar w:fldCharType="separate"/>
      </w:r>
      <w:r w:rsidR="00230C2A">
        <w:t xml:space="preserve">Figure </w:t>
      </w:r>
      <w:r w:rsidR="00230C2A">
        <w:rPr>
          <w:noProof/>
        </w:rPr>
        <w:t>2</w:t>
      </w:r>
      <w:r w:rsidR="006F5709">
        <w:fldChar w:fldCharType="end"/>
      </w:r>
      <w:r w:rsidR="00DB32B6" w:rsidRPr="00DB32B6">
        <w:t>,</w:t>
      </w:r>
      <w:r w:rsidR="00DB32B6">
        <w:t xml:space="preserve"> where</w:t>
      </w:r>
    </w:p>
    <w:p w14:paraId="2DC17A45" w14:textId="77777777" w:rsidR="00DB32B6" w:rsidRDefault="00DB32B6" w:rsidP="00C31563">
      <w:pPr>
        <w:pStyle w:val="ListParagraph"/>
        <w:numPr>
          <w:ilvl w:val="0"/>
          <w:numId w:val="35"/>
        </w:numPr>
        <w:spacing w:after="60"/>
        <w:ind w:firstLineChars="0"/>
      </w:pPr>
      <w:r w:rsidRPr="00DB32B6">
        <w:rPr>
          <w:b/>
        </w:rPr>
        <w:t>W</w:t>
      </w:r>
      <w:r w:rsidRPr="00DB32B6">
        <w:rPr>
          <w:vertAlign w:val="subscript"/>
        </w:rPr>
        <w:t>1</w:t>
      </w:r>
      <w:r w:rsidR="006F5709">
        <w:t xml:space="preserve"> is </w:t>
      </w:r>
      <w:r w:rsidR="00AF6CCB" w:rsidRPr="00AF6CCB">
        <w:t xml:space="preserve">Rel. 13 Class A </w:t>
      </w:r>
      <w:r w:rsidR="00AF6CCB" w:rsidRPr="00C31563">
        <w:rPr>
          <w:b/>
        </w:rPr>
        <w:t>W</w:t>
      </w:r>
      <w:r w:rsidR="00AF6CCB" w:rsidRPr="00C31563">
        <w:rPr>
          <w:vertAlign w:val="subscript"/>
        </w:rPr>
        <w:t>1</w:t>
      </w:r>
      <w:r w:rsidR="006F5709">
        <w:t xml:space="preserve"> and is </w:t>
      </w:r>
      <w:r w:rsidR="00AF6CCB" w:rsidRPr="00C31563">
        <w:rPr>
          <w:u w:val="single"/>
        </w:rPr>
        <w:t>common</w:t>
      </w:r>
      <w:r w:rsidR="00AF6CCB" w:rsidRPr="00AF6CCB">
        <w:t xml:space="preserve"> to both Class A and LC codebooks</w:t>
      </w:r>
      <w:r w:rsidR="006F5709">
        <w:t>; and</w:t>
      </w:r>
    </w:p>
    <w:p w14:paraId="727C87D9" w14:textId="77777777" w:rsidR="00AF6CCB" w:rsidRPr="00AF6CCB" w:rsidRDefault="00882BFC" w:rsidP="00C31563">
      <w:pPr>
        <w:pStyle w:val="ListParagraph"/>
        <w:numPr>
          <w:ilvl w:val="0"/>
          <w:numId w:val="35"/>
        </w:numPr>
        <w:spacing w:after="60"/>
        <w:ind w:firstLineChars="0"/>
      </w:pPr>
      <w:r w:rsidRPr="004816EC">
        <w:t>o</w:t>
      </w:r>
      <w:r w:rsidR="006F5709" w:rsidRPr="00C31563">
        <w:t>ne of</w:t>
      </w:r>
      <w:r w:rsidR="006F5709">
        <w:t xml:space="preserve"> the</w:t>
      </w:r>
      <w:r w:rsidR="006F5709" w:rsidRPr="00C31563">
        <w:t xml:space="preserve"> two types of </w:t>
      </w:r>
      <w:r w:rsidR="00A50332" w:rsidRPr="00432F62">
        <w:rPr>
          <w:b/>
        </w:rPr>
        <w:t>W</w:t>
      </w:r>
      <w:r w:rsidR="00A50332" w:rsidRPr="00432F62">
        <w:rPr>
          <w:vertAlign w:val="subscript"/>
        </w:rPr>
        <w:t>2</w:t>
      </w:r>
      <w:r w:rsidR="006F5709">
        <w:t xml:space="preserve"> can be configured using RRC signaling:</w:t>
      </w:r>
    </w:p>
    <w:p w14:paraId="2E74876B" w14:textId="77777777" w:rsidR="00AF6CCB" w:rsidRPr="00AF6CCB" w:rsidRDefault="00AF6CCB" w:rsidP="00C31563">
      <w:pPr>
        <w:pStyle w:val="ListParagraph"/>
        <w:numPr>
          <w:ilvl w:val="1"/>
          <w:numId w:val="35"/>
        </w:numPr>
        <w:spacing w:after="60"/>
        <w:ind w:firstLineChars="0"/>
      </w:pPr>
      <w:r w:rsidRPr="00AF6CCB">
        <w:t xml:space="preserve">Class A </w:t>
      </w:r>
      <w:r w:rsidR="00A50332" w:rsidRPr="00432F62">
        <w:rPr>
          <w:b/>
        </w:rPr>
        <w:t>W</w:t>
      </w:r>
      <w:r w:rsidR="00A50332" w:rsidRPr="00432F62">
        <w:rPr>
          <w:vertAlign w:val="subscript"/>
        </w:rPr>
        <w:t>2</w:t>
      </w:r>
      <w:r w:rsidRPr="00AF6CCB">
        <w:t xml:space="preserve">: Rel. 13 Class A </w:t>
      </w:r>
      <w:r w:rsidRPr="00C31563">
        <w:rPr>
          <w:b/>
        </w:rPr>
        <w:t>W</w:t>
      </w:r>
      <w:r w:rsidRPr="00C31563">
        <w:rPr>
          <w:vertAlign w:val="subscript"/>
        </w:rPr>
        <w:t>2</w:t>
      </w:r>
      <w:r w:rsidR="00CB1F21" w:rsidRPr="004816EC">
        <w:t xml:space="preserve"> for {8, 12, 16} ports </w:t>
      </w:r>
      <w:r w:rsidR="00CB1F21">
        <w:t>and its extension for {20, 24, 28, 32 ports.</w:t>
      </w:r>
    </w:p>
    <w:p w14:paraId="477BE9D0" w14:textId="7C952A34" w:rsidR="00AF6CCB" w:rsidRDefault="00AF6CCB" w:rsidP="00C31563">
      <w:pPr>
        <w:pStyle w:val="ListParagraph"/>
        <w:numPr>
          <w:ilvl w:val="1"/>
          <w:numId w:val="35"/>
        </w:numPr>
        <w:spacing w:afterLines="60" w:after="187"/>
        <w:ind w:firstLineChars="0"/>
      </w:pPr>
      <w:r w:rsidRPr="00AF6CCB">
        <w:t xml:space="preserve">LC </w:t>
      </w:r>
      <w:r w:rsidR="00A50332" w:rsidRPr="00432F62">
        <w:rPr>
          <w:b/>
        </w:rPr>
        <w:t>W</w:t>
      </w:r>
      <w:r w:rsidR="00A50332" w:rsidRPr="00432F62">
        <w:rPr>
          <w:vertAlign w:val="subscript"/>
        </w:rPr>
        <w:t>2</w:t>
      </w:r>
      <w:r w:rsidRPr="00AF6CCB">
        <w:t xml:space="preserve">: </w:t>
      </w:r>
      <w:r w:rsidR="006F5709">
        <w:t xml:space="preserve">proposed in </w:t>
      </w:r>
      <w:r w:rsidR="00046810">
        <w:t>[</w:t>
      </w:r>
      <w:r w:rsidR="001D5489">
        <w:t>4-6</w:t>
      </w:r>
      <w:r w:rsidR="006F5709">
        <w:t>].</w:t>
      </w:r>
    </w:p>
    <w:p w14:paraId="77C5B783" w14:textId="77777777" w:rsidR="00E50540" w:rsidRPr="00C31563" w:rsidRDefault="00CA551F" w:rsidP="00C31563">
      <w:pPr>
        <w:spacing w:after="60"/>
        <w:rPr>
          <w:i/>
          <w:vertAlign w:val="subscript"/>
        </w:rPr>
      </w:pPr>
      <w:r w:rsidRPr="004816EC">
        <w:rPr>
          <w:b/>
          <w:i/>
        </w:rPr>
        <w:t>Proposal 3</w:t>
      </w:r>
      <w:r w:rsidRPr="00AC3765">
        <w:rPr>
          <w:i/>
        </w:rPr>
        <w:t xml:space="preserve">: Class A codebook extension </w:t>
      </w:r>
      <w:r w:rsidR="00E50540" w:rsidRPr="00E50540">
        <w:rPr>
          <w:i/>
        </w:rPr>
        <w:t>and</w:t>
      </w:r>
      <w:r w:rsidRPr="00E50540">
        <w:rPr>
          <w:i/>
        </w:rPr>
        <w:t xml:space="preserve"> linear combination codebook </w:t>
      </w:r>
      <w:r w:rsidR="00E50540" w:rsidRPr="00E50540">
        <w:rPr>
          <w:i/>
        </w:rPr>
        <w:t>for advanced CSI can be discussed together</w:t>
      </w:r>
      <w:r w:rsidR="00430B03">
        <w:rPr>
          <w:i/>
        </w:rPr>
        <w:t>. A</w:t>
      </w:r>
      <w:r w:rsidR="00E50540" w:rsidRPr="004816EC">
        <w:rPr>
          <w:i/>
        </w:rPr>
        <w:t xml:space="preserve"> dual-stage codebook </w:t>
      </w:r>
      <w:r w:rsidR="00E50540" w:rsidRPr="00C31563">
        <w:rPr>
          <w:b/>
          <w:i/>
        </w:rPr>
        <w:t>W</w:t>
      </w:r>
      <w:r w:rsidR="00E50540" w:rsidRPr="00C31563">
        <w:rPr>
          <w:i/>
        </w:rPr>
        <w:t xml:space="preserve"> = </w:t>
      </w:r>
      <w:r w:rsidR="00E50540" w:rsidRPr="00C31563">
        <w:rPr>
          <w:b/>
          <w:i/>
        </w:rPr>
        <w:t>W</w:t>
      </w:r>
      <w:r w:rsidR="00E50540" w:rsidRPr="00C31563">
        <w:rPr>
          <w:i/>
          <w:vertAlign w:val="subscript"/>
        </w:rPr>
        <w:t>1</w:t>
      </w:r>
      <w:r w:rsidR="00E50540" w:rsidRPr="00C31563">
        <w:rPr>
          <w:b/>
          <w:i/>
        </w:rPr>
        <w:t>W</w:t>
      </w:r>
      <w:r w:rsidR="00E50540" w:rsidRPr="00C31563">
        <w:rPr>
          <w:i/>
          <w:vertAlign w:val="subscript"/>
        </w:rPr>
        <w:t>2</w:t>
      </w:r>
      <w:r w:rsidR="00430B03">
        <w:rPr>
          <w:i/>
          <w:vertAlign w:val="subscript"/>
        </w:rPr>
        <w:t xml:space="preserve"> </w:t>
      </w:r>
      <w:r w:rsidR="00430B03" w:rsidRPr="00C31563">
        <w:rPr>
          <w:i/>
        </w:rPr>
        <w:t>can be considered</w:t>
      </w:r>
      <w:r w:rsidR="00430B03">
        <w:rPr>
          <w:i/>
        </w:rPr>
        <w:t>,</w:t>
      </w:r>
      <w:r w:rsidR="00430B03" w:rsidRPr="00C31563">
        <w:rPr>
          <w:i/>
        </w:rPr>
        <w:t xml:space="preserve"> where</w:t>
      </w:r>
    </w:p>
    <w:p w14:paraId="771E0C74" w14:textId="77777777" w:rsidR="00E50540" w:rsidRPr="00C31563" w:rsidRDefault="00E50540" w:rsidP="00C31563">
      <w:pPr>
        <w:pStyle w:val="ListParagraph"/>
        <w:numPr>
          <w:ilvl w:val="0"/>
          <w:numId w:val="35"/>
        </w:numPr>
        <w:spacing w:after="60"/>
        <w:ind w:firstLineChars="0"/>
        <w:rPr>
          <w:i/>
        </w:rPr>
      </w:pPr>
      <w:r w:rsidRPr="00C31563">
        <w:rPr>
          <w:b/>
          <w:i/>
        </w:rPr>
        <w:t>W</w:t>
      </w:r>
      <w:r w:rsidRPr="00C31563">
        <w:rPr>
          <w:i/>
          <w:vertAlign w:val="subscript"/>
        </w:rPr>
        <w:t>1</w:t>
      </w:r>
      <w:r w:rsidRPr="00C31563">
        <w:rPr>
          <w:i/>
        </w:rPr>
        <w:t xml:space="preserve"> is Rel. 13 Class A </w:t>
      </w:r>
      <w:r w:rsidRPr="00C31563">
        <w:rPr>
          <w:b/>
          <w:i/>
        </w:rPr>
        <w:t>W</w:t>
      </w:r>
      <w:r w:rsidRPr="00C31563">
        <w:rPr>
          <w:i/>
          <w:vertAlign w:val="subscript"/>
        </w:rPr>
        <w:t>1</w:t>
      </w:r>
      <w:r w:rsidRPr="00C31563">
        <w:rPr>
          <w:i/>
        </w:rPr>
        <w:t xml:space="preserve"> and is </w:t>
      </w:r>
      <w:r w:rsidRPr="00C31563">
        <w:rPr>
          <w:i/>
          <w:u w:val="single"/>
        </w:rPr>
        <w:t>common</w:t>
      </w:r>
      <w:r w:rsidRPr="00C31563">
        <w:rPr>
          <w:i/>
        </w:rPr>
        <w:t xml:space="preserve"> to both Class A and LC codebooks; and</w:t>
      </w:r>
    </w:p>
    <w:p w14:paraId="56D0C5AF" w14:textId="0181102B" w:rsidR="00CA551F" w:rsidRDefault="00DF2A9C" w:rsidP="00C31563">
      <w:pPr>
        <w:pStyle w:val="ListParagraph"/>
        <w:numPr>
          <w:ilvl w:val="0"/>
          <w:numId w:val="35"/>
        </w:numPr>
        <w:spacing w:afterLines="60" w:after="187"/>
        <w:ind w:firstLineChars="0"/>
        <w:rPr>
          <w:i/>
        </w:rPr>
      </w:pPr>
      <w:r>
        <w:rPr>
          <w:i/>
        </w:rPr>
        <w:t>O</w:t>
      </w:r>
      <w:r w:rsidR="00E50540" w:rsidRPr="00C31563">
        <w:rPr>
          <w:i/>
        </w:rPr>
        <w:t xml:space="preserve">ne of </w:t>
      </w:r>
      <w:r w:rsidR="00163D84" w:rsidRPr="00432F62">
        <w:rPr>
          <w:i/>
        </w:rPr>
        <w:t xml:space="preserve">Class A </w:t>
      </w:r>
      <w:r w:rsidR="00163D84" w:rsidRPr="00432F62">
        <w:rPr>
          <w:b/>
          <w:i/>
        </w:rPr>
        <w:t>W</w:t>
      </w:r>
      <w:r w:rsidR="00163D84" w:rsidRPr="00432F62">
        <w:rPr>
          <w:i/>
          <w:vertAlign w:val="subscript"/>
        </w:rPr>
        <w:t xml:space="preserve">2 </w:t>
      </w:r>
      <w:r w:rsidR="00163D84" w:rsidRPr="00432F62">
        <w:rPr>
          <w:i/>
        </w:rPr>
        <w:t>and</w:t>
      </w:r>
      <w:r w:rsidR="00163D84">
        <w:rPr>
          <w:i/>
          <w:vertAlign w:val="subscript"/>
        </w:rPr>
        <w:t xml:space="preserve"> </w:t>
      </w:r>
      <w:r w:rsidR="00163D84" w:rsidRPr="00432F62">
        <w:rPr>
          <w:i/>
        </w:rPr>
        <w:t xml:space="preserve">LC </w:t>
      </w:r>
      <w:r w:rsidR="00163D84" w:rsidRPr="00432F62">
        <w:rPr>
          <w:b/>
          <w:i/>
        </w:rPr>
        <w:t>W</w:t>
      </w:r>
      <w:r w:rsidR="00163D84" w:rsidRPr="00432F62">
        <w:rPr>
          <w:i/>
          <w:vertAlign w:val="subscript"/>
        </w:rPr>
        <w:t>2</w:t>
      </w:r>
      <w:r w:rsidR="00046810">
        <w:rPr>
          <w:i/>
        </w:rPr>
        <w:t xml:space="preserve"> [</w:t>
      </w:r>
      <w:r w:rsidR="00D72228">
        <w:rPr>
          <w:i/>
        </w:rPr>
        <w:t>4-6</w:t>
      </w:r>
      <w:r w:rsidR="00163D84" w:rsidRPr="00432F62">
        <w:rPr>
          <w:i/>
        </w:rPr>
        <w:t>]</w:t>
      </w:r>
      <w:r w:rsidR="00163D84">
        <w:rPr>
          <w:i/>
        </w:rPr>
        <w:t xml:space="preserve"> </w:t>
      </w:r>
      <w:r w:rsidR="00E50540" w:rsidRPr="00C31563">
        <w:rPr>
          <w:i/>
        </w:rPr>
        <w:t>can be configured using RRC signaling.</w:t>
      </w:r>
      <w:r w:rsidRPr="004816EC">
        <w:rPr>
          <w:i/>
        </w:rPr>
        <w:t xml:space="preserve"> </w:t>
      </w:r>
    </w:p>
    <w:p w14:paraId="0EE06120" w14:textId="3F1811FA" w:rsidR="00523C5A" w:rsidRDefault="00C727DB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>
        <w:rPr>
          <w:b/>
          <w:sz w:val="30"/>
          <w:szCs w:val="30"/>
        </w:rPr>
        <w:t>Enhancement</w:t>
      </w:r>
    </w:p>
    <w:p w14:paraId="50FAD114" w14:textId="77777777" w:rsidR="00255D81" w:rsidRDefault="00255D81" w:rsidP="00C31563">
      <w:pPr>
        <w:keepNext/>
        <w:spacing w:afterLines="60" w:after="187"/>
        <w:jc w:val="center"/>
      </w:pPr>
      <w:r>
        <w:rPr>
          <w:noProof/>
          <w:lang w:eastAsia="en-US"/>
        </w:rPr>
        <w:drawing>
          <wp:inline distT="0" distB="0" distL="0" distR="0" wp14:anchorId="17A6D98C" wp14:editId="76F47FBC">
            <wp:extent cx="3291446" cy="1582305"/>
            <wp:effectExtent l="0" t="0" r="444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3184"/>
                    <a:stretch/>
                  </pic:blipFill>
                  <pic:spPr bwMode="auto">
                    <a:xfrm>
                      <a:off x="0" y="0"/>
                      <a:ext cx="3293390" cy="1583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33DEE8" w14:textId="321ACAA8" w:rsidR="00255D81" w:rsidRPr="00EB0125" w:rsidRDefault="00255D81" w:rsidP="00C31563">
      <w:pPr>
        <w:pStyle w:val="Caption"/>
        <w:spacing w:before="0" w:afterLines="60" w:after="187"/>
        <w:jc w:val="center"/>
        <w:rPr>
          <w:rFonts w:eastAsia="Malgun Gothic"/>
          <w:b w:val="0"/>
          <w:lang w:eastAsia="ko-KR"/>
        </w:rPr>
      </w:pPr>
      <w:bookmarkStart w:id="8" w:name="_Ref44610595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B32BA">
        <w:rPr>
          <w:noProof/>
        </w:rPr>
        <w:t>3</w:t>
      </w:r>
      <w:r>
        <w:rPr>
          <w:noProof/>
        </w:rPr>
        <w:fldChar w:fldCharType="end"/>
      </w:r>
      <w:bookmarkEnd w:id="8"/>
      <w:r>
        <w:t xml:space="preserve"> </w:t>
      </w:r>
      <w:r w:rsidR="0068322B">
        <w:t>B</w:t>
      </w:r>
      <w:r>
        <w:t xml:space="preserve">eams getting narrower as number of ports </w:t>
      </w:r>
      <w:r w:rsidR="00C20C4C">
        <w:t>doubles</w:t>
      </w:r>
    </w:p>
    <w:p w14:paraId="5EE1E53E" w14:textId="02A9C34A" w:rsidR="001667A9" w:rsidRPr="00D62788" w:rsidRDefault="00255D81" w:rsidP="007D3053">
      <w:pPr>
        <w:spacing w:after="0"/>
        <w:rPr>
          <w:lang w:val="en-GB" w:eastAsia="en-US"/>
        </w:rPr>
      </w:pPr>
      <w:r w:rsidRPr="00255D81">
        <w:rPr>
          <w:rFonts w:eastAsia="Malgun Gothic"/>
          <w:szCs w:val="20"/>
          <w:lang w:eastAsia="ko-KR"/>
        </w:rPr>
        <w:t xml:space="preserve">As the number of antenna ports increases, the DFT beams get narrower. An illustration of this phenomenon is shown in </w:t>
      </w:r>
      <w:r w:rsidRPr="00255D81">
        <w:rPr>
          <w:rFonts w:eastAsia="Malgun Gothic"/>
          <w:szCs w:val="20"/>
          <w:lang w:eastAsia="ko-KR"/>
        </w:rPr>
        <w:fldChar w:fldCharType="begin"/>
      </w:r>
      <w:r w:rsidRPr="00255D81">
        <w:rPr>
          <w:rFonts w:eastAsia="Malgun Gothic"/>
          <w:szCs w:val="20"/>
          <w:lang w:eastAsia="ko-KR"/>
        </w:rPr>
        <w:instrText xml:space="preserve"> REF _Ref446105955 \h  \* MERGEFORMAT </w:instrText>
      </w:r>
      <w:r w:rsidRPr="00255D81">
        <w:rPr>
          <w:rFonts w:eastAsia="Malgun Gothic"/>
          <w:szCs w:val="20"/>
          <w:lang w:eastAsia="ko-KR"/>
        </w:rPr>
      </w:r>
      <w:r w:rsidRPr="00255D81">
        <w:rPr>
          <w:rFonts w:eastAsia="Malgun Gothic"/>
          <w:szCs w:val="20"/>
          <w:lang w:eastAsia="ko-KR"/>
        </w:rPr>
        <w:fldChar w:fldCharType="separate"/>
      </w:r>
      <w:r w:rsidR="00230C2A" w:rsidRPr="007D3053">
        <w:rPr>
          <w:rFonts w:eastAsia="Batang"/>
          <w:szCs w:val="20"/>
          <w:lang w:eastAsia="en-US"/>
        </w:rPr>
        <w:t xml:space="preserve">Figure </w:t>
      </w:r>
      <w:r w:rsidR="00230C2A" w:rsidRPr="007D3053">
        <w:rPr>
          <w:rFonts w:eastAsia="Batang"/>
          <w:noProof/>
          <w:szCs w:val="20"/>
          <w:lang w:eastAsia="en-US"/>
        </w:rPr>
        <w:t>3</w:t>
      </w:r>
      <w:r w:rsidRPr="00255D81">
        <w:rPr>
          <w:rFonts w:eastAsia="Malgun Gothic"/>
          <w:szCs w:val="20"/>
          <w:lang w:eastAsia="ko-KR"/>
        </w:rPr>
        <w:fldChar w:fldCharType="end"/>
      </w:r>
      <w:r w:rsidRPr="00255D81">
        <w:rPr>
          <w:rFonts w:eastAsia="Malgun Gothic"/>
          <w:szCs w:val="20"/>
          <w:lang w:eastAsia="ko-KR"/>
        </w:rPr>
        <w:t xml:space="preserve">. For instance, for </w:t>
      </w:r>
      <w:r w:rsidRPr="00255D81">
        <w:rPr>
          <w:rFonts w:eastAsia="Malgun Gothic"/>
          <w:i/>
          <w:szCs w:val="20"/>
          <w:lang w:eastAsia="ko-KR"/>
        </w:rPr>
        <w:t>N</w:t>
      </w:r>
      <w:r w:rsidRPr="00255D81">
        <w:rPr>
          <w:rFonts w:eastAsia="Malgun Gothic"/>
          <w:szCs w:val="20"/>
          <w:vertAlign w:val="subscript"/>
          <w:lang w:eastAsia="ko-KR"/>
        </w:rPr>
        <w:t>1</w:t>
      </w:r>
      <w:r w:rsidRPr="00255D81">
        <w:rPr>
          <w:rFonts w:eastAsia="Malgun Gothic"/>
          <w:szCs w:val="20"/>
          <w:lang w:eastAsia="ko-KR"/>
        </w:rPr>
        <w:t xml:space="preserve"> = 16, the approximate half power beam-width is 6 degree assuming a uniform array with half of carrier wavelength spacing between two adjacent antenna ports. This may be an issue, especially for 1D antenna port layouts, because four adjacent beams indicated by </w:t>
      </w:r>
      <w:r w:rsidRPr="00255D81">
        <w:rPr>
          <w:rFonts w:eastAsia="Batang"/>
          <w:szCs w:val="20"/>
          <w:lang w:eastAsia="en-US"/>
        </w:rPr>
        <w:t>(</w:t>
      </w:r>
      <w:r w:rsidRPr="00255D81">
        <w:rPr>
          <w:rFonts w:eastAsia="Batang"/>
          <w:i/>
          <w:szCs w:val="20"/>
          <w:lang w:eastAsia="en-US"/>
        </w:rPr>
        <w:t>i</w:t>
      </w:r>
      <w:r w:rsidRPr="00255D81">
        <w:rPr>
          <w:rFonts w:eastAsia="Batang"/>
          <w:szCs w:val="20"/>
          <w:vertAlign w:val="subscript"/>
          <w:lang w:eastAsia="en-US"/>
        </w:rPr>
        <w:t>1,1</w:t>
      </w:r>
      <w:r w:rsidRPr="00255D81">
        <w:rPr>
          <w:rFonts w:eastAsia="Batang"/>
          <w:szCs w:val="20"/>
          <w:lang w:eastAsia="en-US"/>
        </w:rPr>
        <w:t>,</w:t>
      </w:r>
      <w:r w:rsidRPr="00255D81">
        <w:rPr>
          <w:rFonts w:eastAsia="Batang"/>
          <w:i/>
          <w:szCs w:val="20"/>
          <w:lang w:eastAsia="en-US"/>
        </w:rPr>
        <w:t>i</w:t>
      </w:r>
      <w:r w:rsidRPr="00255D81">
        <w:rPr>
          <w:rFonts w:eastAsia="Batang"/>
          <w:szCs w:val="20"/>
          <w:vertAlign w:val="subscript"/>
          <w:lang w:eastAsia="en-US"/>
        </w:rPr>
        <w:t>1,2</w:t>
      </w:r>
      <w:r w:rsidRPr="00255D81">
        <w:rPr>
          <w:rFonts w:eastAsia="Batang"/>
          <w:szCs w:val="20"/>
          <w:lang w:eastAsia="en-US"/>
        </w:rPr>
        <w:t xml:space="preserve">) in case of </w:t>
      </w:r>
      <w:r w:rsidRPr="00F55DE3">
        <w:rPr>
          <w:rFonts w:eastAsia="Batang"/>
          <w:i/>
          <w:szCs w:val="20"/>
          <w:lang w:eastAsia="en-US"/>
        </w:rPr>
        <w:t>Codebook-Config</w:t>
      </w:r>
      <w:r w:rsidRPr="00255D81">
        <w:rPr>
          <w:rFonts w:eastAsia="Batang"/>
          <w:szCs w:val="20"/>
          <w:lang w:eastAsia="en-US"/>
        </w:rPr>
        <w:t xml:space="preserve"> = 2,3,4 </w:t>
      </w:r>
      <w:r w:rsidRPr="00255D81">
        <w:rPr>
          <w:rFonts w:eastAsia="Malgun Gothic"/>
          <w:szCs w:val="20"/>
          <w:lang w:eastAsia="ko-KR"/>
        </w:rPr>
        <w:t xml:space="preserve">may not be able to capture the channel AoD spread, which in turn may lead to performance loss because of poor dominant channel direction quantization. </w:t>
      </w:r>
      <w:r w:rsidR="001667A9">
        <w:rPr>
          <w:rFonts w:eastAsia="Malgun Gothic"/>
          <w:szCs w:val="20"/>
          <w:lang w:eastAsia="ko-KR"/>
        </w:rPr>
        <w:t>I</w:t>
      </w:r>
      <w:r w:rsidRPr="00255D81">
        <w:rPr>
          <w:rFonts w:eastAsia="Malgun Gothic"/>
          <w:szCs w:val="20"/>
          <w:lang w:eastAsia="ko-KR"/>
        </w:rPr>
        <w:t xml:space="preserve">n order to overcome this issue, </w:t>
      </w:r>
      <w:r w:rsidR="0036752E">
        <w:rPr>
          <w:rFonts w:eastAsia="Malgun Gothic"/>
          <w:szCs w:val="20"/>
          <w:lang w:eastAsia="ko-KR"/>
        </w:rPr>
        <w:t xml:space="preserve">an enhancement to </w:t>
      </w:r>
      <w:r w:rsidR="00D62788">
        <w:rPr>
          <w:rFonts w:eastAsia="Malgun Gothic"/>
          <w:szCs w:val="20"/>
          <w:lang w:eastAsia="ko-KR"/>
        </w:rPr>
        <w:t xml:space="preserve">Class A codebook </w:t>
      </w:r>
      <w:r w:rsidR="0036752E">
        <w:rPr>
          <w:rFonts w:eastAsia="Malgun Gothic"/>
          <w:szCs w:val="20"/>
          <w:lang w:eastAsia="ko-KR"/>
        </w:rPr>
        <w:t>can be considered s</w:t>
      </w:r>
      <w:r w:rsidR="00D62788">
        <w:rPr>
          <w:rFonts w:eastAsia="Malgun Gothic"/>
          <w:szCs w:val="20"/>
          <w:lang w:eastAsia="ko-KR"/>
        </w:rPr>
        <w:t>o that the four beams</w:t>
      </w:r>
      <w:r w:rsidR="0036752E">
        <w:rPr>
          <w:rFonts w:eastAsia="Malgun Gothic"/>
          <w:szCs w:val="20"/>
          <w:lang w:eastAsia="ko-KR"/>
        </w:rPr>
        <w:t xml:space="preserve"> (for</w:t>
      </w:r>
      <w:r w:rsidR="00D62788">
        <w:rPr>
          <w:rFonts w:eastAsia="Malgun Gothic"/>
          <w:szCs w:val="20"/>
          <w:lang w:eastAsia="ko-KR"/>
        </w:rPr>
        <w:t xml:space="preserve"> </w:t>
      </w:r>
      <w:r w:rsidR="00D62788" w:rsidRPr="007D3053">
        <w:rPr>
          <w:rFonts w:eastAsia="Malgun Gothic"/>
          <w:i/>
          <w:szCs w:val="20"/>
          <w:lang w:eastAsia="ko-KR"/>
        </w:rPr>
        <w:t>Codebook-Config</w:t>
      </w:r>
      <w:r w:rsidR="00D62788">
        <w:rPr>
          <w:rFonts w:eastAsia="Malgun Gothic"/>
          <w:szCs w:val="20"/>
          <w:lang w:eastAsia="ko-KR"/>
        </w:rPr>
        <w:t xml:space="preserve"> = 2,3,4) can cover</w:t>
      </w:r>
      <w:r w:rsidRPr="00255D81">
        <w:rPr>
          <w:rFonts w:eastAsia="Malgun Gothic"/>
          <w:szCs w:val="20"/>
          <w:lang w:eastAsia="ko-KR"/>
        </w:rPr>
        <w:t xml:space="preserve"> the channel AoD spread.</w:t>
      </w:r>
      <w:r w:rsidR="001667A9">
        <w:rPr>
          <w:rFonts w:eastAsia="Malgun Gothic"/>
          <w:szCs w:val="20"/>
          <w:lang w:eastAsia="ko-KR"/>
        </w:rPr>
        <w:t xml:space="preserve"> </w:t>
      </w:r>
      <w:r w:rsidR="00681673">
        <w:rPr>
          <w:rFonts w:eastAsia="Malgun Gothic"/>
          <w:szCs w:val="20"/>
          <w:lang w:eastAsia="ko-KR"/>
        </w:rPr>
        <w:t>One such enhancement is based on</w:t>
      </w:r>
      <w:r w:rsidR="00D62788" w:rsidRPr="007D3053">
        <w:rPr>
          <w:rFonts w:eastAsia="Malgun Gothic"/>
          <w:i/>
          <w:szCs w:val="20"/>
          <w:lang w:eastAsia="ko-KR"/>
        </w:rPr>
        <w:t xml:space="preserve"> </w:t>
      </w:r>
      <w:r w:rsidR="0047157A">
        <w:rPr>
          <w:i/>
          <w:lang w:val="en-GB" w:eastAsia="en-US"/>
        </w:rPr>
        <w:t>c</w:t>
      </w:r>
      <w:r w:rsidR="0047157A" w:rsidRPr="0047157A">
        <w:rPr>
          <w:i/>
          <w:lang w:val="en-GB" w:eastAsia="en-US"/>
        </w:rPr>
        <w:t>onfigurable</w:t>
      </w:r>
      <w:r w:rsidR="0036752E" w:rsidRPr="007D3053">
        <w:rPr>
          <w:i/>
          <w:lang w:val="en-GB" w:eastAsia="en-US"/>
        </w:rPr>
        <w:t xml:space="preserve"> </w:t>
      </w:r>
      <w:r w:rsidR="001A39E2" w:rsidRPr="007D3053">
        <w:rPr>
          <w:i/>
          <w:lang w:val="en-GB" w:eastAsia="en-US"/>
        </w:rPr>
        <w:t>beam spacing</w:t>
      </w:r>
      <w:r w:rsidR="00681673">
        <w:rPr>
          <w:lang w:val="en-GB" w:eastAsia="en-US"/>
        </w:rPr>
        <w:t>.</w:t>
      </w:r>
      <w:r w:rsidR="001A39E2" w:rsidRPr="00D62788">
        <w:rPr>
          <w:lang w:val="en-GB" w:eastAsia="en-US"/>
        </w:rPr>
        <w:t xml:space="preserve"> </w:t>
      </w:r>
      <w:r w:rsidR="001667A9" w:rsidRPr="00D62788">
        <w:rPr>
          <w:lang w:val="en-GB" w:eastAsia="en-US"/>
        </w:rPr>
        <w:t xml:space="preserve">The channel AoD </w:t>
      </w:r>
      <w:r w:rsidR="001667A9" w:rsidRPr="00D62788">
        <w:rPr>
          <w:lang w:val="en-GB" w:eastAsia="en-US"/>
        </w:rPr>
        <w:lastRenderedPageBreak/>
        <w:t xml:space="preserve">spread can be captured by introducing a new codebook parameter pair, </w:t>
      </w:r>
      <w:r w:rsidR="001667A9" w:rsidRPr="00D62788">
        <w:rPr>
          <w:rFonts w:eastAsia="Batang"/>
          <w:szCs w:val="20"/>
          <w:lang w:eastAsia="en-US"/>
        </w:rPr>
        <w:t>(</w:t>
      </w:r>
      <w:r w:rsidR="001667A9" w:rsidRPr="00D62788">
        <w:rPr>
          <w:rFonts w:eastAsia="Batang"/>
          <w:i/>
          <w:szCs w:val="20"/>
          <w:lang w:eastAsia="en-US"/>
        </w:rPr>
        <w:t>p</w:t>
      </w:r>
      <w:r w:rsidR="001667A9" w:rsidRPr="00D62788">
        <w:rPr>
          <w:rFonts w:eastAsia="Batang"/>
          <w:szCs w:val="20"/>
          <w:vertAlign w:val="subscript"/>
          <w:lang w:eastAsia="en-US"/>
        </w:rPr>
        <w:t>1</w:t>
      </w:r>
      <w:r w:rsidR="001667A9" w:rsidRPr="00D62788">
        <w:rPr>
          <w:rFonts w:eastAsia="Batang"/>
          <w:szCs w:val="20"/>
          <w:lang w:eastAsia="en-US"/>
        </w:rPr>
        <w:t>,</w:t>
      </w:r>
      <w:r w:rsidR="001667A9" w:rsidRPr="00D62788">
        <w:rPr>
          <w:rFonts w:eastAsia="Batang"/>
          <w:i/>
          <w:szCs w:val="20"/>
          <w:lang w:eastAsia="en-US"/>
        </w:rPr>
        <w:t>p</w:t>
      </w:r>
      <w:r w:rsidR="001667A9" w:rsidRPr="00D62788">
        <w:rPr>
          <w:rFonts w:eastAsia="Batang"/>
          <w:szCs w:val="20"/>
          <w:vertAlign w:val="subscript"/>
          <w:lang w:eastAsia="en-US"/>
        </w:rPr>
        <w:t>2</w:t>
      </w:r>
      <w:r w:rsidR="001667A9" w:rsidRPr="00D62788">
        <w:rPr>
          <w:rFonts w:eastAsia="Batang"/>
          <w:szCs w:val="20"/>
          <w:lang w:eastAsia="en-US"/>
        </w:rPr>
        <w:t>),</w:t>
      </w:r>
      <w:r w:rsidR="001667A9" w:rsidRPr="00D62788">
        <w:rPr>
          <w:lang w:val="en-GB" w:eastAsia="en-US"/>
        </w:rPr>
        <w:t xml:space="preserve"> for </w:t>
      </w:r>
      <w:r w:rsidR="0035375E" w:rsidRPr="00D62788">
        <w:rPr>
          <w:lang w:val="en-GB" w:eastAsia="en-US"/>
        </w:rPr>
        <w:t>the inter-</w:t>
      </w:r>
      <w:r w:rsidR="001667A9" w:rsidRPr="00D62788">
        <w:rPr>
          <w:lang w:val="en-GB" w:eastAsia="en-US"/>
        </w:rPr>
        <w:t xml:space="preserve">beam spacing within a beam group indicated by the first PMI </w:t>
      </w:r>
      <w:r w:rsidR="00A2190A" w:rsidRPr="00D62788">
        <w:rPr>
          <w:lang w:val="en-GB" w:eastAsia="en-US"/>
        </w:rPr>
        <w:t xml:space="preserve">pair </w:t>
      </w:r>
      <w:r w:rsidR="001667A9" w:rsidRPr="00D62788">
        <w:rPr>
          <w:rFonts w:eastAsia="Batang"/>
          <w:szCs w:val="20"/>
          <w:lang w:eastAsia="en-US"/>
        </w:rPr>
        <w:t>(</w:t>
      </w:r>
      <w:r w:rsidR="001667A9" w:rsidRPr="00D62788">
        <w:rPr>
          <w:rFonts w:eastAsia="Batang"/>
          <w:i/>
          <w:szCs w:val="20"/>
          <w:lang w:eastAsia="en-US"/>
        </w:rPr>
        <w:t>i</w:t>
      </w:r>
      <w:r w:rsidR="001667A9" w:rsidRPr="00D62788">
        <w:rPr>
          <w:rFonts w:eastAsia="Batang"/>
          <w:szCs w:val="20"/>
          <w:vertAlign w:val="subscript"/>
          <w:lang w:eastAsia="en-US"/>
        </w:rPr>
        <w:t>1,1</w:t>
      </w:r>
      <w:r w:rsidR="001667A9" w:rsidRPr="00D62788">
        <w:rPr>
          <w:rFonts w:eastAsia="Batang"/>
          <w:szCs w:val="20"/>
          <w:lang w:eastAsia="en-US"/>
        </w:rPr>
        <w:t>,</w:t>
      </w:r>
      <w:r w:rsidR="001667A9" w:rsidRPr="00D62788">
        <w:rPr>
          <w:rFonts w:eastAsia="Batang"/>
          <w:i/>
          <w:szCs w:val="20"/>
          <w:lang w:eastAsia="en-US"/>
        </w:rPr>
        <w:t>i</w:t>
      </w:r>
      <w:r w:rsidR="001667A9" w:rsidRPr="00D62788">
        <w:rPr>
          <w:rFonts w:eastAsia="Batang"/>
          <w:szCs w:val="20"/>
          <w:vertAlign w:val="subscript"/>
          <w:lang w:eastAsia="en-US"/>
        </w:rPr>
        <w:t>1,2</w:t>
      </w:r>
      <w:r w:rsidR="001667A9" w:rsidRPr="00D62788">
        <w:rPr>
          <w:rFonts w:eastAsia="Batang"/>
          <w:szCs w:val="20"/>
          <w:lang w:eastAsia="en-US"/>
        </w:rPr>
        <w:t>)</w:t>
      </w:r>
      <w:r w:rsidR="0035375E" w:rsidRPr="00D62788">
        <w:rPr>
          <w:rFonts w:eastAsia="Batang"/>
          <w:szCs w:val="20"/>
          <w:lang w:eastAsia="en-US"/>
        </w:rPr>
        <w:t xml:space="preserve">. For dimension </w:t>
      </w:r>
      <w:r w:rsidR="0035375E" w:rsidRPr="00D62788">
        <w:rPr>
          <w:rFonts w:eastAsia="Batang"/>
          <w:i/>
          <w:szCs w:val="20"/>
          <w:lang w:eastAsia="en-US"/>
        </w:rPr>
        <w:t>d</w:t>
      </w:r>
      <w:r w:rsidR="0035375E" w:rsidRPr="00D62788">
        <w:rPr>
          <w:rFonts w:eastAsia="Batang"/>
          <w:szCs w:val="20"/>
          <w:lang w:eastAsia="en-US"/>
        </w:rPr>
        <w:t xml:space="preserve"> = 1,2, starting from the beam index </w:t>
      </w:r>
      <w:r w:rsidR="0035375E" w:rsidRPr="00D62788">
        <w:rPr>
          <w:rFonts w:eastAsia="Batang"/>
          <w:i/>
          <w:szCs w:val="20"/>
          <w:lang w:eastAsia="en-US"/>
        </w:rPr>
        <w:t>i</w:t>
      </w:r>
      <w:r w:rsidR="0035375E" w:rsidRPr="00D62788">
        <w:rPr>
          <w:rFonts w:eastAsia="Batang"/>
          <w:szCs w:val="20"/>
          <w:vertAlign w:val="subscript"/>
          <w:lang w:eastAsia="en-US"/>
        </w:rPr>
        <w:t>1,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>d</w:t>
      </w:r>
      <w:r w:rsidR="0035375E" w:rsidRPr="00D62788">
        <w:rPr>
          <w:rFonts w:eastAsia="Batang"/>
          <w:szCs w:val="20"/>
          <w:lang w:eastAsia="en-US"/>
        </w:rPr>
        <w:t xml:space="preserve">, indices of </w:t>
      </w:r>
      <w:r w:rsidR="00FE5A42" w:rsidRPr="00D62788">
        <w:rPr>
          <w:rFonts w:eastAsia="Batang"/>
          <w:szCs w:val="20"/>
          <w:lang w:eastAsia="en-US"/>
        </w:rPr>
        <w:t>four DFT</w:t>
      </w:r>
      <w:r w:rsidR="0035375E" w:rsidRPr="00D62788">
        <w:rPr>
          <w:rFonts w:eastAsia="Batang"/>
          <w:szCs w:val="20"/>
          <w:lang w:eastAsia="en-US"/>
        </w:rPr>
        <w:t xml:space="preserve"> beams forming a beam group are </w:t>
      </w:r>
      <w:r w:rsidR="0035375E" w:rsidRPr="00D62788">
        <w:rPr>
          <w:rFonts w:eastAsia="Batang"/>
          <w:i/>
          <w:szCs w:val="20"/>
          <w:lang w:eastAsia="en-US"/>
        </w:rPr>
        <w:t>i</w:t>
      </w:r>
      <w:r w:rsidR="0035375E" w:rsidRPr="00D62788">
        <w:rPr>
          <w:rFonts w:eastAsia="Batang"/>
          <w:szCs w:val="20"/>
          <w:vertAlign w:val="subscript"/>
          <w:lang w:eastAsia="en-US"/>
        </w:rPr>
        <w:t>1,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 xml:space="preserve">d </w:t>
      </w:r>
      <w:r w:rsidR="0035375E" w:rsidRPr="00D62788">
        <w:rPr>
          <w:rFonts w:eastAsia="Batang"/>
          <w:szCs w:val="20"/>
          <w:lang w:eastAsia="en-US"/>
        </w:rPr>
        <w:t xml:space="preserve">, </w:t>
      </w:r>
      <w:r w:rsidR="0035375E" w:rsidRPr="00D62788">
        <w:rPr>
          <w:rFonts w:eastAsia="Batang"/>
          <w:i/>
          <w:szCs w:val="20"/>
          <w:lang w:eastAsia="en-US"/>
        </w:rPr>
        <w:t>i</w:t>
      </w:r>
      <w:r w:rsidR="0035375E" w:rsidRPr="00D62788">
        <w:rPr>
          <w:rFonts w:eastAsia="Batang"/>
          <w:szCs w:val="20"/>
          <w:vertAlign w:val="subscript"/>
          <w:lang w:eastAsia="en-US"/>
        </w:rPr>
        <w:t>1,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 xml:space="preserve">d  </w:t>
      </w:r>
      <w:r w:rsidR="0035375E" w:rsidRPr="00D62788">
        <w:rPr>
          <w:rFonts w:eastAsia="Batang"/>
          <w:i/>
          <w:szCs w:val="20"/>
          <w:lang w:eastAsia="en-US"/>
        </w:rPr>
        <w:t>+ p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>d,</w:t>
      </w:r>
      <w:r w:rsidR="0035375E" w:rsidRPr="00D62788">
        <w:rPr>
          <w:rFonts w:eastAsia="Batang"/>
          <w:szCs w:val="20"/>
          <w:lang w:eastAsia="en-US"/>
        </w:rPr>
        <w:t xml:space="preserve">, </w:t>
      </w:r>
      <w:r w:rsidR="0035375E" w:rsidRPr="00D62788">
        <w:rPr>
          <w:rFonts w:eastAsia="Batang"/>
          <w:i/>
          <w:szCs w:val="20"/>
          <w:lang w:eastAsia="en-US"/>
        </w:rPr>
        <w:t>i</w:t>
      </w:r>
      <w:r w:rsidR="0035375E" w:rsidRPr="00D62788">
        <w:rPr>
          <w:rFonts w:eastAsia="Batang"/>
          <w:szCs w:val="20"/>
          <w:vertAlign w:val="subscript"/>
          <w:lang w:eastAsia="en-US"/>
        </w:rPr>
        <w:t>1,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 xml:space="preserve">d  </w:t>
      </w:r>
      <w:r w:rsidR="0035375E" w:rsidRPr="00D62788">
        <w:rPr>
          <w:rFonts w:eastAsia="Batang"/>
          <w:i/>
          <w:szCs w:val="20"/>
          <w:lang w:eastAsia="en-US"/>
        </w:rPr>
        <w:t xml:space="preserve">+ </w:t>
      </w:r>
      <w:r w:rsidR="0035375E" w:rsidRPr="00D62788">
        <w:rPr>
          <w:rFonts w:eastAsia="Batang"/>
          <w:szCs w:val="20"/>
          <w:lang w:eastAsia="en-US"/>
        </w:rPr>
        <w:t>2</w:t>
      </w:r>
      <w:r w:rsidR="0035375E" w:rsidRPr="00D62788">
        <w:rPr>
          <w:rFonts w:eastAsia="Batang"/>
          <w:i/>
          <w:szCs w:val="20"/>
          <w:lang w:eastAsia="en-US"/>
        </w:rPr>
        <w:t>p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>d,</w:t>
      </w:r>
      <w:r w:rsidR="0035375E" w:rsidRPr="00D62788">
        <w:rPr>
          <w:rFonts w:eastAsia="Batang"/>
          <w:szCs w:val="20"/>
          <w:lang w:eastAsia="en-US"/>
        </w:rPr>
        <w:t xml:space="preserve">, and </w:t>
      </w:r>
      <w:r w:rsidR="0035375E" w:rsidRPr="00D62788">
        <w:rPr>
          <w:rFonts w:eastAsia="Batang"/>
          <w:i/>
          <w:szCs w:val="20"/>
          <w:lang w:eastAsia="en-US"/>
        </w:rPr>
        <w:t>i</w:t>
      </w:r>
      <w:r w:rsidR="0035375E" w:rsidRPr="00D62788">
        <w:rPr>
          <w:rFonts w:eastAsia="Batang"/>
          <w:szCs w:val="20"/>
          <w:vertAlign w:val="subscript"/>
          <w:lang w:eastAsia="en-US"/>
        </w:rPr>
        <w:t>1,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 xml:space="preserve">d  </w:t>
      </w:r>
      <w:r w:rsidR="0035375E" w:rsidRPr="00D62788">
        <w:rPr>
          <w:rFonts w:eastAsia="Batang"/>
          <w:i/>
          <w:szCs w:val="20"/>
          <w:lang w:eastAsia="en-US"/>
        </w:rPr>
        <w:t xml:space="preserve">+ </w:t>
      </w:r>
      <w:r w:rsidR="0035375E" w:rsidRPr="00D62788">
        <w:rPr>
          <w:rFonts w:eastAsia="Batang"/>
          <w:szCs w:val="20"/>
          <w:lang w:eastAsia="en-US"/>
        </w:rPr>
        <w:t>3</w:t>
      </w:r>
      <w:r w:rsidR="0035375E" w:rsidRPr="00D62788">
        <w:rPr>
          <w:rFonts w:eastAsia="Batang"/>
          <w:i/>
          <w:szCs w:val="20"/>
          <w:lang w:eastAsia="en-US"/>
        </w:rPr>
        <w:t>p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>d,</w:t>
      </w:r>
      <w:r w:rsidR="0035375E" w:rsidRPr="00D62788">
        <w:rPr>
          <w:rFonts w:eastAsia="Batang"/>
          <w:szCs w:val="20"/>
          <w:lang w:eastAsia="en-US"/>
        </w:rPr>
        <w:t xml:space="preserve">, where </w:t>
      </w:r>
      <w:r w:rsidR="0036752E">
        <w:rPr>
          <w:rFonts w:eastAsia="Batang"/>
          <w:szCs w:val="20"/>
          <w:lang w:eastAsia="en-US"/>
        </w:rPr>
        <w:t>example</w:t>
      </w:r>
      <w:r w:rsidR="0036752E" w:rsidRPr="00D62788">
        <w:rPr>
          <w:rFonts w:eastAsia="Batang"/>
          <w:szCs w:val="20"/>
          <w:lang w:eastAsia="en-US"/>
        </w:rPr>
        <w:t xml:space="preserve"> </w:t>
      </w:r>
      <w:r w:rsidR="0035375E" w:rsidRPr="00D62788">
        <w:rPr>
          <w:rFonts w:eastAsia="Batang"/>
          <w:szCs w:val="20"/>
          <w:lang w:eastAsia="en-US"/>
        </w:rPr>
        <w:t xml:space="preserve">values of </w:t>
      </w:r>
      <w:r w:rsidR="0035375E" w:rsidRPr="00D62788">
        <w:rPr>
          <w:rFonts w:eastAsia="Batang"/>
          <w:i/>
          <w:szCs w:val="20"/>
          <w:lang w:eastAsia="en-US"/>
        </w:rPr>
        <w:t>p</w:t>
      </w:r>
      <w:r w:rsidR="0035375E" w:rsidRPr="00D62788">
        <w:rPr>
          <w:rFonts w:eastAsia="Batang"/>
          <w:i/>
          <w:szCs w:val="20"/>
          <w:vertAlign w:val="subscript"/>
          <w:lang w:eastAsia="en-US"/>
        </w:rPr>
        <w:t xml:space="preserve">d </w:t>
      </w:r>
      <w:r w:rsidR="00C727DB" w:rsidRPr="00D62788">
        <w:rPr>
          <w:rFonts w:eastAsia="Batang"/>
          <w:i/>
          <w:szCs w:val="20"/>
          <w:vertAlign w:val="subscript"/>
          <w:lang w:eastAsia="en-US"/>
        </w:rPr>
        <w:t xml:space="preserve"> </w:t>
      </w:r>
      <w:r w:rsidR="0035375E" w:rsidRPr="00D62788">
        <w:rPr>
          <w:rFonts w:eastAsia="Batang"/>
          <w:szCs w:val="20"/>
          <w:lang w:eastAsia="en-US"/>
        </w:rPr>
        <w:t xml:space="preserve">include </w:t>
      </w:r>
      <w:r w:rsidR="0047157A">
        <w:rPr>
          <w:rFonts w:eastAsia="Batang"/>
          <w:szCs w:val="20"/>
          <w:lang w:eastAsia="en-US"/>
        </w:rPr>
        <w:t>{</w:t>
      </w:r>
      <w:r w:rsidR="0035375E" w:rsidRPr="00D62788">
        <w:rPr>
          <w:rFonts w:eastAsia="Batang"/>
          <w:szCs w:val="20"/>
          <w:lang w:eastAsia="en-US"/>
        </w:rPr>
        <w:t>1</w:t>
      </w:r>
      <w:r w:rsidR="0047157A">
        <w:rPr>
          <w:rFonts w:eastAsia="Batang"/>
          <w:szCs w:val="20"/>
          <w:lang w:eastAsia="en-US"/>
        </w:rPr>
        <w:t>, 2}</w:t>
      </w:r>
      <w:r w:rsidR="0036752E">
        <w:rPr>
          <w:rFonts w:eastAsia="Batang"/>
          <w:szCs w:val="20"/>
          <w:lang w:eastAsia="en-US"/>
        </w:rPr>
        <w:t xml:space="preserve">. </w:t>
      </w:r>
      <w:r w:rsidR="00A91C69" w:rsidRPr="00D62788">
        <w:rPr>
          <w:rFonts w:eastAsia="Batang"/>
          <w:szCs w:val="20"/>
          <w:lang w:eastAsia="en-US"/>
        </w:rPr>
        <w:t xml:space="preserve">The </w:t>
      </w:r>
      <w:r w:rsidR="0035375E" w:rsidRPr="00D62788">
        <w:rPr>
          <w:rFonts w:eastAsia="Batang"/>
          <w:szCs w:val="20"/>
          <w:lang w:eastAsia="en-US"/>
        </w:rPr>
        <w:t>parameter</w:t>
      </w:r>
      <w:r w:rsidR="00A91C69" w:rsidRPr="00D62788">
        <w:rPr>
          <w:rFonts w:eastAsia="Batang"/>
          <w:szCs w:val="20"/>
          <w:lang w:eastAsia="en-US"/>
        </w:rPr>
        <w:t xml:space="preserve"> (</w:t>
      </w:r>
      <w:r w:rsidR="00A91C69" w:rsidRPr="00D62788">
        <w:rPr>
          <w:rFonts w:eastAsia="Batang"/>
          <w:i/>
          <w:szCs w:val="20"/>
          <w:lang w:eastAsia="en-US"/>
        </w:rPr>
        <w:t>p</w:t>
      </w:r>
      <w:r w:rsidR="00A91C69" w:rsidRPr="00D62788">
        <w:rPr>
          <w:rFonts w:eastAsia="Batang"/>
          <w:szCs w:val="20"/>
          <w:vertAlign w:val="subscript"/>
          <w:lang w:eastAsia="en-US"/>
        </w:rPr>
        <w:t>1</w:t>
      </w:r>
      <w:r w:rsidR="00A91C69" w:rsidRPr="00D62788">
        <w:rPr>
          <w:rFonts w:eastAsia="Batang"/>
          <w:szCs w:val="20"/>
          <w:lang w:eastAsia="en-US"/>
        </w:rPr>
        <w:t>,</w:t>
      </w:r>
      <w:r w:rsidR="00A91C69" w:rsidRPr="00D62788">
        <w:rPr>
          <w:rFonts w:eastAsia="Batang"/>
          <w:i/>
          <w:szCs w:val="20"/>
          <w:lang w:eastAsia="en-US"/>
        </w:rPr>
        <w:t>p</w:t>
      </w:r>
      <w:r w:rsidR="00A91C69" w:rsidRPr="00D62788">
        <w:rPr>
          <w:rFonts w:eastAsia="Batang"/>
          <w:szCs w:val="20"/>
          <w:vertAlign w:val="subscript"/>
          <w:lang w:eastAsia="en-US"/>
        </w:rPr>
        <w:t>2</w:t>
      </w:r>
      <w:r w:rsidR="00A91C69" w:rsidRPr="00D62788">
        <w:rPr>
          <w:rFonts w:eastAsia="Batang"/>
          <w:szCs w:val="20"/>
          <w:lang w:eastAsia="en-US"/>
        </w:rPr>
        <w:t>)</w:t>
      </w:r>
      <w:r w:rsidR="0035375E" w:rsidRPr="00D62788">
        <w:rPr>
          <w:rFonts w:eastAsia="Batang"/>
          <w:szCs w:val="20"/>
          <w:lang w:eastAsia="en-US"/>
        </w:rPr>
        <w:t xml:space="preserve"> can be configured </w:t>
      </w:r>
      <w:r w:rsidR="00A91C69" w:rsidRPr="00D62788">
        <w:rPr>
          <w:rFonts w:eastAsia="Batang"/>
          <w:szCs w:val="20"/>
          <w:lang w:eastAsia="en-US"/>
        </w:rPr>
        <w:t>via</w:t>
      </w:r>
      <w:r w:rsidR="0035375E" w:rsidRPr="00D62788">
        <w:rPr>
          <w:rFonts w:eastAsia="Batang"/>
          <w:szCs w:val="20"/>
          <w:lang w:eastAsia="en-US"/>
        </w:rPr>
        <w:t xml:space="preserve"> higher-layer </w:t>
      </w:r>
      <w:r w:rsidR="00A91C69" w:rsidRPr="00D62788">
        <w:rPr>
          <w:rFonts w:eastAsia="Batang"/>
          <w:szCs w:val="20"/>
          <w:lang w:eastAsia="en-US"/>
        </w:rPr>
        <w:t>RRC signaling</w:t>
      </w:r>
      <w:r w:rsidR="0035375E" w:rsidRPr="00D62788">
        <w:rPr>
          <w:rFonts w:eastAsia="Batang"/>
          <w:szCs w:val="20"/>
          <w:lang w:eastAsia="en-US"/>
        </w:rPr>
        <w:t>.</w:t>
      </w:r>
      <w:r w:rsidR="00AB32BA">
        <w:rPr>
          <w:rFonts w:eastAsia="Batang"/>
          <w:szCs w:val="20"/>
          <w:lang w:eastAsia="en-US"/>
        </w:rPr>
        <w:t xml:space="preserve"> A few examples of W1 beam groups for four beam spacing parameter pairs </w:t>
      </w:r>
      <w:r w:rsidR="00AB32BA" w:rsidRPr="00D62788">
        <w:rPr>
          <w:rFonts w:eastAsia="Batang"/>
          <w:szCs w:val="20"/>
          <w:lang w:eastAsia="en-US"/>
        </w:rPr>
        <w:t>(</w:t>
      </w:r>
      <w:r w:rsidR="00AB32BA" w:rsidRPr="00D62788">
        <w:rPr>
          <w:rFonts w:eastAsia="Batang"/>
          <w:i/>
          <w:szCs w:val="20"/>
          <w:lang w:eastAsia="en-US"/>
        </w:rPr>
        <w:t>p</w:t>
      </w:r>
      <w:r w:rsidR="00AB32BA" w:rsidRPr="00D62788">
        <w:rPr>
          <w:rFonts w:eastAsia="Batang"/>
          <w:szCs w:val="20"/>
          <w:vertAlign w:val="subscript"/>
          <w:lang w:eastAsia="en-US"/>
        </w:rPr>
        <w:t>1</w:t>
      </w:r>
      <w:r w:rsidR="00AB32BA" w:rsidRPr="00D62788">
        <w:rPr>
          <w:rFonts w:eastAsia="Batang"/>
          <w:szCs w:val="20"/>
          <w:lang w:eastAsia="en-US"/>
        </w:rPr>
        <w:t>,</w:t>
      </w:r>
      <w:r w:rsidR="00AB32BA" w:rsidRPr="00D62788">
        <w:rPr>
          <w:rFonts w:eastAsia="Batang"/>
          <w:i/>
          <w:szCs w:val="20"/>
          <w:lang w:eastAsia="en-US"/>
        </w:rPr>
        <w:t>p</w:t>
      </w:r>
      <w:r w:rsidR="00AB32BA" w:rsidRPr="00D62788">
        <w:rPr>
          <w:rFonts w:eastAsia="Batang"/>
          <w:szCs w:val="20"/>
          <w:vertAlign w:val="subscript"/>
          <w:lang w:eastAsia="en-US"/>
        </w:rPr>
        <w:t>2</w:t>
      </w:r>
      <w:r w:rsidR="00AB32BA" w:rsidRPr="00D62788">
        <w:rPr>
          <w:rFonts w:eastAsia="Batang"/>
          <w:szCs w:val="20"/>
          <w:lang w:eastAsia="en-US"/>
        </w:rPr>
        <w:t>)</w:t>
      </w:r>
      <w:r w:rsidR="00AB32BA">
        <w:rPr>
          <w:rFonts w:eastAsia="Batang"/>
          <w:szCs w:val="20"/>
          <w:lang w:eastAsia="en-US"/>
        </w:rPr>
        <w:t xml:space="preserve"> = (1,1), (1,2), (2,1), and (2,2) are shown in </w:t>
      </w:r>
      <w:r w:rsidR="00AB32BA">
        <w:rPr>
          <w:rFonts w:eastAsia="Batang"/>
          <w:szCs w:val="20"/>
          <w:lang w:eastAsia="en-US"/>
        </w:rPr>
        <w:fldChar w:fldCharType="begin"/>
      </w:r>
      <w:r w:rsidR="00AB32BA">
        <w:rPr>
          <w:rFonts w:eastAsia="Batang"/>
          <w:szCs w:val="20"/>
          <w:lang w:eastAsia="en-US"/>
        </w:rPr>
        <w:instrText xml:space="preserve"> REF _Ref462695865 \h </w:instrText>
      </w:r>
      <w:r w:rsidR="00AB32BA">
        <w:rPr>
          <w:rFonts w:eastAsia="Batang"/>
          <w:szCs w:val="20"/>
          <w:lang w:eastAsia="en-US"/>
        </w:rPr>
      </w:r>
      <w:r w:rsidR="00AB32BA">
        <w:rPr>
          <w:rFonts w:eastAsia="Batang"/>
          <w:szCs w:val="20"/>
          <w:lang w:eastAsia="en-US"/>
        </w:rPr>
        <w:fldChar w:fldCharType="separate"/>
      </w:r>
      <w:r w:rsidR="00AB32BA">
        <w:t xml:space="preserve">Figure </w:t>
      </w:r>
      <w:r w:rsidR="00AB32BA">
        <w:rPr>
          <w:noProof/>
        </w:rPr>
        <w:t>4</w:t>
      </w:r>
      <w:r w:rsidR="00AB32BA">
        <w:rPr>
          <w:rFonts w:eastAsia="Batang"/>
          <w:szCs w:val="20"/>
          <w:lang w:eastAsia="en-US"/>
        </w:rPr>
        <w:fldChar w:fldCharType="end"/>
      </w:r>
      <w:r w:rsidR="00AB32BA">
        <w:rPr>
          <w:rFonts w:eastAsia="Batang"/>
          <w:szCs w:val="20"/>
          <w:lang w:eastAsia="en-US"/>
        </w:rPr>
        <w:t>.</w:t>
      </w:r>
    </w:p>
    <w:p w14:paraId="3D2A6C40" w14:textId="672997C2" w:rsidR="00AB32BA" w:rsidRDefault="0083652B" w:rsidP="007D3053">
      <w:pPr>
        <w:keepNext/>
        <w:spacing w:after="60"/>
        <w:jc w:val="center"/>
      </w:pPr>
      <w:r>
        <w:object w:dxaOrig="11693" w:dyaOrig="4575" w14:anchorId="423D6A09">
          <v:shape id="_x0000_i1036" type="#_x0000_t75" style="width:382.6pt;height:149.85pt" o:ole="">
            <v:imagedata r:id="rId23" o:title=""/>
          </v:shape>
          <o:OLEObject Type="Embed" ProgID="Visio.Drawing.11" ShapeID="_x0000_i1036" DrawAspect="Content" ObjectID="_1536657649" r:id="rId24"/>
        </w:object>
      </w:r>
    </w:p>
    <w:p w14:paraId="6BDF15B3" w14:textId="71F437FE" w:rsidR="007B3942" w:rsidRDefault="00AB32BA" w:rsidP="007D3053">
      <w:pPr>
        <w:pStyle w:val="Caption"/>
        <w:jc w:val="center"/>
        <w:rPr>
          <w:i/>
        </w:rPr>
      </w:pPr>
      <w:bookmarkStart w:id="9" w:name="_Ref46269586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9"/>
      <w:r>
        <w:t>: W1 beam groups with configurable beam spacing parameters (</w:t>
      </w:r>
      <w:r w:rsidRPr="007D3053">
        <w:rPr>
          <w:i/>
        </w:rPr>
        <w:t>p</w:t>
      </w:r>
      <w:r w:rsidRPr="007D3053">
        <w:rPr>
          <w:vertAlign w:val="subscript"/>
        </w:rPr>
        <w:t>1</w:t>
      </w:r>
      <w:r>
        <w:t xml:space="preserve">, </w:t>
      </w:r>
      <w:r w:rsidRPr="007D3053">
        <w:rPr>
          <w:i/>
        </w:rPr>
        <w:t>p</w:t>
      </w:r>
      <w:r w:rsidRPr="007D3053">
        <w:rPr>
          <w:vertAlign w:val="subscript"/>
        </w:rPr>
        <w:t>2</w:t>
      </w:r>
      <w:r>
        <w:t xml:space="preserve">) for </w:t>
      </w:r>
      <w:r w:rsidRPr="007D3053">
        <w:rPr>
          <w:i/>
        </w:rPr>
        <w:t>Config</w:t>
      </w:r>
      <w:r>
        <w:t xml:space="preserve"> = 2, 3, and 4</w:t>
      </w:r>
    </w:p>
    <w:p w14:paraId="215F312F" w14:textId="78C5FCD5" w:rsidR="007B3942" w:rsidRDefault="007B3942" w:rsidP="007D3053">
      <w:pPr>
        <w:spacing w:after="60"/>
        <w:rPr>
          <w:i/>
        </w:rPr>
      </w:pPr>
      <w:r w:rsidRPr="004816EC">
        <w:rPr>
          <w:b/>
          <w:i/>
        </w:rPr>
        <w:t xml:space="preserve">Proposal </w:t>
      </w:r>
      <w:r>
        <w:rPr>
          <w:b/>
          <w:i/>
        </w:rPr>
        <w:t>4</w:t>
      </w:r>
      <w:r w:rsidRPr="00AC3765">
        <w:rPr>
          <w:i/>
        </w:rPr>
        <w:t xml:space="preserve">: </w:t>
      </w:r>
      <w:r>
        <w:rPr>
          <w:i/>
        </w:rPr>
        <w:t>For Class A codebook enhancement to cover channel spread, introduce RRC configurable parameter (p</w:t>
      </w:r>
      <w:r w:rsidRPr="007D3053">
        <w:rPr>
          <w:i/>
          <w:vertAlign w:val="subscript"/>
        </w:rPr>
        <w:t>1</w:t>
      </w:r>
      <w:r>
        <w:rPr>
          <w:i/>
        </w:rPr>
        <w:t>,p</w:t>
      </w:r>
      <w:r w:rsidRPr="007D3053">
        <w:rPr>
          <w:i/>
          <w:vertAlign w:val="subscript"/>
        </w:rPr>
        <w:t>2</w:t>
      </w:r>
      <w:r>
        <w:rPr>
          <w:i/>
        </w:rPr>
        <w:t>) for spacing between two adjacent beams in the W1 beam group, where values of p</w:t>
      </w:r>
      <w:r w:rsidRPr="007D3053">
        <w:rPr>
          <w:i/>
          <w:vertAlign w:val="subscript"/>
        </w:rPr>
        <w:t>1</w:t>
      </w:r>
      <w:r>
        <w:rPr>
          <w:i/>
        </w:rPr>
        <w:t>,p</w:t>
      </w:r>
      <w:r w:rsidRPr="007D3053">
        <w:rPr>
          <w:i/>
          <w:vertAlign w:val="subscript"/>
        </w:rPr>
        <w:t>2</w:t>
      </w:r>
      <w:r>
        <w:rPr>
          <w:i/>
        </w:rPr>
        <w:t xml:space="preserve"> include {1,2}.</w:t>
      </w:r>
    </w:p>
    <w:p w14:paraId="1A89AA45" w14:textId="3470A777" w:rsidR="00523C5A" w:rsidRPr="000D17E6" w:rsidRDefault="007B3942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 w:rsidDel="00F400F7">
        <w:rPr>
          <w:b/>
          <w:i/>
          <w:lang w:val="en-GB" w:eastAsia="en-US"/>
        </w:rPr>
        <w:t xml:space="preserve"> </w:t>
      </w:r>
      <w:r w:rsidR="00523C5A">
        <w:rPr>
          <w:b/>
          <w:sz w:val="30"/>
          <w:szCs w:val="30"/>
        </w:rPr>
        <w:t>Conclusion</w:t>
      </w:r>
    </w:p>
    <w:p w14:paraId="2E55EC3D" w14:textId="6A964CA9" w:rsidR="00BC7210" w:rsidRDefault="00494A8B" w:rsidP="00C31563">
      <w:pPr>
        <w:spacing w:before="120" w:after="60"/>
      </w:pPr>
      <w:r>
        <w:t>This document</w:t>
      </w:r>
      <w:r w:rsidR="006845FB">
        <w:t xml:space="preserve"> </w:t>
      </w:r>
      <w:r w:rsidR="003918F8">
        <w:t xml:space="preserve">discusses </w:t>
      </w:r>
      <w:r w:rsidR="0098205E">
        <w:t xml:space="preserve">the Class A codebook </w:t>
      </w:r>
      <w:r w:rsidR="003918F8">
        <w:t xml:space="preserve">extension </w:t>
      </w:r>
      <w:r w:rsidR="0098205E">
        <w:t>for {20,</w:t>
      </w:r>
      <w:r w:rsidR="0097258D">
        <w:t xml:space="preserve"> </w:t>
      </w:r>
      <w:r w:rsidR="0098205E">
        <w:t>24,</w:t>
      </w:r>
      <w:r w:rsidR="0097258D">
        <w:t xml:space="preserve"> </w:t>
      </w:r>
      <w:r w:rsidR="0098205E">
        <w:t>28,</w:t>
      </w:r>
      <w:r w:rsidR="0097258D">
        <w:t xml:space="preserve"> </w:t>
      </w:r>
      <w:r w:rsidR="0098205E">
        <w:t>32} ports</w:t>
      </w:r>
      <w:r w:rsidR="00545E8B">
        <w:t>.</w:t>
      </w:r>
      <w:r w:rsidR="004877F3">
        <w:t xml:space="preserve"> The</w:t>
      </w:r>
      <w:r w:rsidR="0097258D">
        <w:t xml:space="preserve"> proposals </w:t>
      </w:r>
      <w:r w:rsidR="004877F3">
        <w:t xml:space="preserve">made </w:t>
      </w:r>
      <w:r w:rsidR="0097258D">
        <w:t>can be summarized</w:t>
      </w:r>
      <w:r w:rsidR="004877F3">
        <w:t xml:space="preserve"> as follows</w:t>
      </w:r>
      <w:r w:rsidR="0097258D">
        <w:t>.</w:t>
      </w:r>
    </w:p>
    <w:p w14:paraId="76F81E5D" w14:textId="77777777" w:rsidR="00830EF1" w:rsidRPr="00A03F0A" w:rsidRDefault="00830EF1" w:rsidP="00830EF1">
      <w:pPr>
        <w:spacing w:before="120" w:after="60"/>
        <w:rPr>
          <w:i/>
        </w:rPr>
      </w:pPr>
      <w:r w:rsidRPr="00A03F0A">
        <w:rPr>
          <w:b/>
          <w:i/>
        </w:rPr>
        <w:t>Proposal 1</w:t>
      </w:r>
      <w:r w:rsidRPr="00A03F0A">
        <w:rPr>
          <w:i/>
        </w:rPr>
        <w:t>: For {20, 24, 28, 32} ports, the Class A codebook is designed for (N</w:t>
      </w:r>
      <w:r w:rsidRPr="00A03F0A">
        <w:rPr>
          <w:i/>
          <w:vertAlign w:val="subscript"/>
        </w:rPr>
        <w:t>1</w:t>
      </w:r>
      <w:r w:rsidRPr="00A03F0A">
        <w:rPr>
          <w:i/>
        </w:rPr>
        <w:t>, N</w:t>
      </w:r>
      <w:r w:rsidRPr="00A03F0A">
        <w:rPr>
          <w:i/>
          <w:vertAlign w:val="subscript"/>
        </w:rPr>
        <w:t>2</w:t>
      </w:r>
      <w:r w:rsidRPr="00A03F0A">
        <w:rPr>
          <w:i/>
        </w:rPr>
        <w:t>, O</w:t>
      </w:r>
      <w:r w:rsidRPr="00A03F0A">
        <w:rPr>
          <w:i/>
          <w:vertAlign w:val="subscript"/>
        </w:rPr>
        <w:t>1</w:t>
      </w:r>
      <w:r w:rsidRPr="00A03F0A">
        <w:rPr>
          <w:i/>
        </w:rPr>
        <w:t>, O</w:t>
      </w:r>
      <w:r w:rsidRPr="00A03F0A">
        <w:rPr>
          <w:i/>
          <w:vertAlign w:val="subscript"/>
        </w:rPr>
        <w:t>2</w:t>
      </w:r>
      <w:r w:rsidRPr="00A03F0A">
        <w:rPr>
          <w:i/>
        </w:rPr>
        <w:t xml:space="preserve">) combinations </w:t>
      </w:r>
      <w:r>
        <w:rPr>
          <w:i/>
        </w:rPr>
        <w:t xml:space="preserve">according to one of Alt 0 and Alt 1 </w:t>
      </w:r>
      <w:r w:rsidRPr="00A03F0A">
        <w:rPr>
          <w:i/>
        </w:rPr>
        <w:t xml:space="preserve">in </w:t>
      </w:r>
      <w:r w:rsidRPr="00A03F0A">
        <w:rPr>
          <w:i/>
        </w:rPr>
        <w:fldChar w:fldCharType="begin"/>
      </w:r>
      <w:r w:rsidRPr="00A03F0A">
        <w:rPr>
          <w:i/>
        </w:rPr>
        <w:instrText xml:space="preserve"> REF _Ref462673119 \h  \* MERGEFORMAT </w:instrText>
      </w:r>
      <w:r w:rsidRPr="00A03F0A">
        <w:rPr>
          <w:i/>
        </w:rPr>
      </w:r>
      <w:r w:rsidRPr="00A03F0A">
        <w:rPr>
          <w:i/>
        </w:rPr>
        <w:fldChar w:fldCharType="separate"/>
      </w:r>
      <w:r w:rsidRPr="00A03F0A">
        <w:rPr>
          <w:rFonts w:eastAsia="Batang"/>
          <w:b/>
          <w:bCs/>
          <w:i/>
          <w:szCs w:val="20"/>
          <w:lang w:eastAsia="en-US"/>
        </w:rPr>
        <w:t xml:space="preserve">Table </w:t>
      </w:r>
      <w:r w:rsidRPr="00A03F0A">
        <w:rPr>
          <w:rFonts w:eastAsia="Batang"/>
          <w:b/>
          <w:bCs/>
          <w:i/>
          <w:noProof/>
          <w:szCs w:val="20"/>
          <w:lang w:eastAsia="en-US"/>
        </w:rPr>
        <w:t>2</w:t>
      </w:r>
      <w:r w:rsidRPr="00A03F0A">
        <w:rPr>
          <w:i/>
        </w:rPr>
        <w:fldChar w:fldCharType="end"/>
      </w:r>
      <w:r w:rsidRPr="00A03F0A">
        <w:rPr>
          <w:i/>
        </w:rPr>
        <w:t xml:space="preserve">. </w:t>
      </w:r>
    </w:p>
    <w:p w14:paraId="6CB4D265" w14:textId="77777777" w:rsidR="00E56D51" w:rsidRDefault="00E56D51" w:rsidP="00E56D51">
      <w:pPr>
        <w:spacing w:before="120" w:after="120"/>
        <w:rPr>
          <w:i/>
        </w:rPr>
      </w:pPr>
      <w:r w:rsidRPr="006905E1">
        <w:rPr>
          <w:b/>
          <w:i/>
        </w:rPr>
        <w:t>Proposal 2</w:t>
      </w:r>
      <w:r w:rsidRPr="006905E1">
        <w:rPr>
          <w:i/>
        </w:rPr>
        <w:t xml:space="preserve">: </w:t>
      </w:r>
      <w:r>
        <w:rPr>
          <w:i/>
        </w:rPr>
        <w:t>E</w:t>
      </w:r>
      <w:r w:rsidRPr="006905E1">
        <w:rPr>
          <w:i/>
        </w:rPr>
        <w:t xml:space="preserve">xtend the existing parametrization (consisting of 5 codebook parameters) of Rel. 13 Class A codebooks for {20, 24, 28, 32} ports and </w:t>
      </w:r>
      <w:r w:rsidRPr="00A03F0A">
        <w:rPr>
          <w:i/>
        </w:rPr>
        <w:t>for (N</w:t>
      </w:r>
      <w:r w:rsidRPr="00A03F0A">
        <w:rPr>
          <w:i/>
          <w:vertAlign w:val="subscript"/>
        </w:rPr>
        <w:t>1</w:t>
      </w:r>
      <w:r w:rsidRPr="00A03F0A">
        <w:rPr>
          <w:i/>
        </w:rPr>
        <w:t>, N</w:t>
      </w:r>
      <w:r w:rsidRPr="00A03F0A">
        <w:rPr>
          <w:i/>
          <w:vertAlign w:val="subscript"/>
        </w:rPr>
        <w:t>2</w:t>
      </w:r>
      <w:r w:rsidRPr="00A03F0A">
        <w:rPr>
          <w:i/>
        </w:rPr>
        <w:t>, O</w:t>
      </w:r>
      <w:r w:rsidRPr="00A03F0A">
        <w:rPr>
          <w:i/>
          <w:vertAlign w:val="subscript"/>
        </w:rPr>
        <w:t>1</w:t>
      </w:r>
      <w:r w:rsidRPr="00A03F0A">
        <w:rPr>
          <w:i/>
        </w:rPr>
        <w:t>, O</w:t>
      </w:r>
      <w:r w:rsidRPr="00A03F0A">
        <w:rPr>
          <w:i/>
          <w:vertAlign w:val="subscript"/>
        </w:rPr>
        <w:t>2</w:t>
      </w:r>
      <w:r w:rsidRPr="00A03F0A">
        <w:rPr>
          <w:i/>
        </w:rPr>
        <w:t>) combinations proposed in Proposal 1.</w:t>
      </w:r>
    </w:p>
    <w:p w14:paraId="6B2C022D" w14:textId="77777777" w:rsidR="00077EDC" w:rsidRPr="00C31563" w:rsidRDefault="00077EDC" w:rsidP="00077EDC">
      <w:pPr>
        <w:spacing w:after="60"/>
        <w:rPr>
          <w:i/>
          <w:vertAlign w:val="subscript"/>
        </w:rPr>
      </w:pPr>
      <w:r w:rsidRPr="004816EC">
        <w:rPr>
          <w:b/>
          <w:i/>
        </w:rPr>
        <w:t>Proposal 3</w:t>
      </w:r>
      <w:r w:rsidRPr="00AC3765">
        <w:rPr>
          <w:i/>
        </w:rPr>
        <w:t xml:space="preserve">: Class A codebook extension </w:t>
      </w:r>
      <w:r w:rsidRPr="00E50540">
        <w:rPr>
          <w:i/>
        </w:rPr>
        <w:t>and linear combination codebook for advanced CSI can be discussed together</w:t>
      </w:r>
      <w:r>
        <w:rPr>
          <w:i/>
        </w:rPr>
        <w:t>. A</w:t>
      </w:r>
      <w:r w:rsidRPr="004816EC">
        <w:rPr>
          <w:i/>
        </w:rPr>
        <w:t xml:space="preserve"> dual-stage codebook </w:t>
      </w:r>
      <w:r w:rsidRPr="00C31563">
        <w:rPr>
          <w:b/>
          <w:i/>
        </w:rPr>
        <w:t>W</w:t>
      </w:r>
      <w:r w:rsidRPr="00C31563">
        <w:rPr>
          <w:i/>
        </w:rPr>
        <w:t xml:space="preserve"> = </w:t>
      </w:r>
      <w:r w:rsidRPr="00C31563">
        <w:rPr>
          <w:b/>
          <w:i/>
        </w:rPr>
        <w:t>W</w:t>
      </w:r>
      <w:r w:rsidRPr="00C31563">
        <w:rPr>
          <w:i/>
          <w:vertAlign w:val="subscript"/>
        </w:rPr>
        <w:t>1</w:t>
      </w:r>
      <w:r w:rsidRPr="00C31563">
        <w:rPr>
          <w:b/>
          <w:i/>
        </w:rPr>
        <w:t>W</w:t>
      </w:r>
      <w:r w:rsidRPr="00C31563">
        <w:rPr>
          <w:i/>
          <w:vertAlign w:val="subscript"/>
        </w:rPr>
        <w:t>2</w:t>
      </w:r>
      <w:r>
        <w:rPr>
          <w:i/>
          <w:vertAlign w:val="subscript"/>
        </w:rPr>
        <w:t xml:space="preserve"> </w:t>
      </w:r>
      <w:r w:rsidRPr="00C31563">
        <w:rPr>
          <w:i/>
        </w:rPr>
        <w:t>can be considered</w:t>
      </w:r>
      <w:r>
        <w:rPr>
          <w:i/>
        </w:rPr>
        <w:t>,</w:t>
      </w:r>
      <w:r w:rsidRPr="00C31563">
        <w:rPr>
          <w:i/>
        </w:rPr>
        <w:t xml:space="preserve"> where</w:t>
      </w:r>
    </w:p>
    <w:p w14:paraId="125C66CC" w14:textId="77777777" w:rsidR="00077EDC" w:rsidRPr="00C31563" w:rsidRDefault="00077EDC" w:rsidP="00077EDC">
      <w:pPr>
        <w:pStyle w:val="ListParagraph"/>
        <w:numPr>
          <w:ilvl w:val="0"/>
          <w:numId w:val="35"/>
        </w:numPr>
        <w:spacing w:after="60"/>
        <w:ind w:firstLineChars="0"/>
        <w:rPr>
          <w:i/>
        </w:rPr>
      </w:pPr>
      <w:r w:rsidRPr="00C31563">
        <w:rPr>
          <w:b/>
          <w:i/>
        </w:rPr>
        <w:t>W</w:t>
      </w:r>
      <w:r w:rsidRPr="00C31563">
        <w:rPr>
          <w:i/>
          <w:vertAlign w:val="subscript"/>
        </w:rPr>
        <w:t>1</w:t>
      </w:r>
      <w:r w:rsidRPr="00C31563">
        <w:rPr>
          <w:i/>
        </w:rPr>
        <w:t xml:space="preserve"> is Rel. 13 Class A </w:t>
      </w:r>
      <w:r w:rsidRPr="00C31563">
        <w:rPr>
          <w:b/>
          <w:i/>
        </w:rPr>
        <w:t>W</w:t>
      </w:r>
      <w:r w:rsidRPr="00C31563">
        <w:rPr>
          <w:i/>
          <w:vertAlign w:val="subscript"/>
        </w:rPr>
        <w:t>1</w:t>
      </w:r>
      <w:r w:rsidRPr="00C31563">
        <w:rPr>
          <w:i/>
        </w:rPr>
        <w:t xml:space="preserve"> and is </w:t>
      </w:r>
      <w:r w:rsidRPr="00C31563">
        <w:rPr>
          <w:i/>
          <w:u w:val="single"/>
        </w:rPr>
        <w:t>common</w:t>
      </w:r>
      <w:r w:rsidRPr="00C31563">
        <w:rPr>
          <w:i/>
        </w:rPr>
        <w:t xml:space="preserve"> to both Class A and LC codebooks; and</w:t>
      </w:r>
    </w:p>
    <w:p w14:paraId="7DE049B1" w14:textId="77777777" w:rsidR="00077EDC" w:rsidRDefault="00077EDC" w:rsidP="00077EDC">
      <w:pPr>
        <w:pStyle w:val="ListParagraph"/>
        <w:numPr>
          <w:ilvl w:val="0"/>
          <w:numId w:val="35"/>
        </w:numPr>
        <w:spacing w:afterLines="60" w:after="187"/>
        <w:ind w:firstLineChars="0"/>
        <w:rPr>
          <w:i/>
        </w:rPr>
      </w:pPr>
      <w:r>
        <w:rPr>
          <w:i/>
        </w:rPr>
        <w:t>O</w:t>
      </w:r>
      <w:r w:rsidRPr="00C31563">
        <w:rPr>
          <w:i/>
        </w:rPr>
        <w:t xml:space="preserve">ne of </w:t>
      </w:r>
      <w:r w:rsidRPr="00432F62">
        <w:rPr>
          <w:i/>
        </w:rPr>
        <w:t xml:space="preserve">Class A </w:t>
      </w:r>
      <w:r w:rsidRPr="00432F62">
        <w:rPr>
          <w:b/>
          <w:i/>
        </w:rPr>
        <w:t>W</w:t>
      </w:r>
      <w:r w:rsidRPr="00432F62">
        <w:rPr>
          <w:i/>
          <w:vertAlign w:val="subscript"/>
        </w:rPr>
        <w:t xml:space="preserve">2 </w:t>
      </w:r>
      <w:r w:rsidRPr="00432F62">
        <w:rPr>
          <w:i/>
        </w:rPr>
        <w:t>and</w:t>
      </w:r>
      <w:r>
        <w:rPr>
          <w:i/>
          <w:vertAlign w:val="subscript"/>
        </w:rPr>
        <w:t xml:space="preserve"> </w:t>
      </w:r>
      <w:r w:rsidRPr="00432F62">
        <w:rPr>
          <w:i/>
        </w:rPr>
        <w:t xml:space="preserve">LC </w:t>
      </w:r>
      <w:r w:rsidRPr="00432F62">
        <w:rPr>
          <w:b/>
          <w:i/>
        </w:rPr>
        <w:t>W</w:t>
      </w:r>
      <w:r w:rsidRPr="00432F62">
        <w:rPr>
          <w:i/>
          <w:vertAlign w:val="subscript"/>
        </w:rPr>
        <w:t>2</w:t>
      </w:r>
      <w:r>
        <w:rPr>
          <w:i/>
        </w:rPr>
        <w:t xml:space="preserve"> [4-6</w:t>
      </w:r>
      <w:r w:rsidRPr="00432F62">
        <w:rPr>
          <w:i/>
        </w:rPr>
        <w:t>]</w:t>
      </w:r>
      <w:r>
        <w:rPr>
          <w:i/>
        </w:rPr>
        <w:t xml:space="preserve"> </w:t>
      </w:r>
      <w:r w:rsidRPr="00C31563">
        <w:rPr>
          <w:i/>
        </w:rPr>
        <w:t>can be configured using RRC signaling.</w:t>
      </w:r>
      <w:r w:rsidRPr="004816EC">
        <w:rPr>
          <w:i/>
        </w:rPr>
        <w:t xml:space="preserve"> </w:t>
      </w:r>
    </w:p>
    <w:p w14:paraId="7F23D026" w14:textId="5E817C60" w:rsidR="007B3942" w:rsidRPr="007D3053" w:rsidRDefault="007B3942" w:rsidP="007D3053">
      <w:pPr>
        <w:spacing w:after="60"/>
        <w:rPr>
          <w:i/>
        </w:rPr>
      </w:pPr>
      <w:r w:rsidRPr="007D3053">
        <w:rPr>
          <w:b/>
          <w:i/>
        </w:rPr>
        <w:t>Proposal 4</w:t>
      </w:r>
      <w:r w:rsidRPr="007D3053">
        <w:rPr>
          <w:i/>
        </w:rPr>
        <w:t>: For Class A codebook enhancement to cover channel spread, introduce RRC configurable parameter (p</w:t>
      </w:r>
      <w:r w:rsidRPr="007D3053">
        <w:rPr>
          <w:i/>
          <w:vertAlign w:val="subscript"/>
        </w:rPr>
        <w:t>1</w:t>
      </w:r>
      <w:r w:rsidRPr="007D3053">
        <w:rPr>
          <w:i/>
        </w:rPr>
        <w:t>,p</w:t>
      </w:r>
      <w:r w:rsidRPr="007D3053">
        <w:rPr>
          <w:i/>
          <w:vertAlign w:val="subscript"/>
        </w:rPr>
        <w:t>2</w:t>
      </w:r>
      <w:r w:rsidRPr="007D3053">
        <w:rPr>
          <w:i/>
        </w:rPr>
        <w:t>) for spacing between two adjacent beams in the W1 beam group, where values of p</w:t>
      </w:r>
      <w:r w:rsidRPr="007D3053">
        <w:rPr>
          <w:i/>
          <w:vertAlign w:val="subscript"/>
        </w:rPr>
        <w:t>1</w:t>
      </w:r>
      <w:r w:rsidRPr="007D3053">
        <w:rPr>
          <w:i/>
        </w:rPr>
        <w:t>,p</w:t>
      </w:r>
      <w:r w:rsidRPr="007D3053">
        <w:rPr>
          <w:i/>
          <w:vertAlign w:val="subscript"/>
        </w:rPr>
        <w:t>2</w:t>
      </w:r>
      <w:r w:rsidRPr="007D3053">
        <w:rPr>
          <w:i/>
        </w:rPr>
        <w:t xml:space="preserve"> include {1,2}.</w:t>
      </w:r>
    </w:p>
    <w:p w14:paraId="24DD99A6" w14:textId="77777777" w:rsidR="00BC7210" w:rsidRDefault="00BC7210" w:rsidP="00C31563">
      <w:pPr>
        <w:spacing w:after="60"/>
        <w:rPr>
          <w:b/>
          <w:sz w:val="30"/>
          <w:szCs w:val="30"/>
        </w:rPr>
      </w:pPr>
      <w:r>
        <w:rPr>
          <w:b/>
          <w:sz w:val="30"/>
          <w:szCs w:val="30"/>
        </w:rPr>
        <w:t>References</w:t>
      </w:r>
    </w:p>
    <w:p w14:paraId="0A5B2F2A" w14:textId="6C8C6163" w:rsidR="00363C60" w:rsidRDefault="00363C60" w:rsidP="007D3053">
      <w:pPr>
        <w:spacing w:after="0"/>
        <w:ind w:right="-784"/>
        <w:rPr>
          <w:rFonts w:eastAsia="MS Mincho"/>
          <w:iCs/>
          <w:lang w:eastAsia="ja-JP"/>
        </w:rPr>
      </w:pPr>
      <w:bookmarkStart w:id="10" w:name="OLE_LINK3"/>
      <w:bookmarkStart w:id="11" w:name="OLE_LINK4"/>
      <w:r>
        <w:rPr>
          <w:rFonts w:eastAsia="MS Mincho"/>
          <w:iCs/>
          <w:lang w:eastAsia="ja-JP"/>
        </w:rPr>
        <w:t>[1</w:t>
      </w:r>
      <w:r w:rsidRPr="00B53B49">
        <w:rPr>
          <w:rFonts w:eastAsia="MS Mincho"/>
          <w:iCs/>
          <w:lang w:eastAsia="ja-JP"/>
        </w:rPr>
        <w:t>]</w:t>
      </w:r>
      <w:bookmarkEnd w:id="10"/>
      <w:bookmarkEnd w:id="11"/>
      <w:r>
        <w:rPr>
          <w:rFonts w:eastAsia="MS Mincho"/>
          <w:iCs/>
          <w:lang w:eastAsia="ja-JP"/>
        </w:rPr>
        <w:t xml:space="preserve"> </w:t>
      </w:r>
      <w:r w:rsidRPr="0032319F">
        <w:rPr>
          <w:rFonts w:eastAsia="MS Mincho"/>
          <w:iCs/>
          <w:lang w:eastAsia="ja-JP"/>
        </w:rPr>
        <w:t>RAN1#85, Chairman’s notes</w:t>
      </w:r>
    </w:p>
    <w:p w14:paraId="021467A4" w14:textId="77777777" w:rsidR="0097737B" w:rsidRDefault="00D151FC" w:rsidP="007D3053">
      <w:pPr>
        <w:spacing w:after="0"/>
        <w:ind w:right="-784"/>
        <w:rPr>
          <w:rFonts w:eastAsia="MS Mincho"/>
          <w:iCs/>
          <w:lang w:eastAsia="ja-JP"/>
        </w:rPr>
      </w:pPr>
      <w:r>
        <w:rPr>
          <w:rFonts w:eastAsia="MS Mincho"/>
          <w:iCs/>
          <w:lang w:eastAsia="ja-JP"/>
        </w:rPr>
        <w:t xml:space="preserve">[2] </w:t>
      </w:r>
      <w:r w:rsidR="00A03886">
        <w:rPr>
          <w:rFonts w:eastAsia="MS Mincho"/>
          <w:iCs/>
          <w:lang w:eastAsia="ja-JP"/>
        </w:rPr>
        <w:t>RAN1 email discussion [86-14],</w:t>
      </w:r>
      <w:r w:rsidR="00A03886" w:rsidRPr="00A03886">
        <w:rPr>
          <w:rFonts w:eastAsia="MS Mincho"/>
          <w:iCs/>
          <w:lang w:eastAsia="ja-JP"/>
        </w:rPr>
        <w:t xml:space="preserve"> </w:t>
      </w:r>
      <w:r w:rsidR="00A03886">
        <w:rPr>
          <w:rFonts w:eastAsia="MS Mincho"/>
          <w:iCs/>
          <w:lang w:eastAsia="ja-JP"/>
        </w:rPr>
        <w:t>“</w:t>
      </w:r>
      <w:r w:rsidR="00A03886" w:rsidRPr="00A03886">
        <w:rPr>
          <w:rFonts w:eastAsia="MS Mincho"/>
          <w:iCs/>
          <w:lang w:eastAsia="ja-JP"/>
        </w:rPr>
        <w:t>Antenna Port Layouts for FD-MIMO</w:t>
      </w:r>
      <w:r w:rsidR="00A03886">
        <w:rPr>
          <w:rFonts w:eastAsia="MS Mincho"/>
          <w:iCs/>
          <w:lang w:eastAsia="ja-JP"/>
        </w:rPr>
        <w:t>”</w:t>
      </w:r>
      <w:r w:rsidR="00A03886" w:rsidRPr="00A03886" w:rsidDel="00A03886">
        <w:rPr>
          <w:rFonts w:eastAsia="MS Mincho"/>
          <w:iCs/>
          <w:lang w:eastAsia="ja-JP"/>
        </w:rPr>
        <w:t xml:space="preserve"> </w:t>
      </w:r>
    </w:p>
    <w:p w14:paraId="0871EF12" w14:textId="77777777" w:rsidR="00D72228" w:rsidRDefault="0097737B" w:rsidP="007D3053">
      <w:pPr>
        <w:spacing w:after="0"/>
        <w:ind w:right="-784"/>
        <w:rPr>
          <w:rFonts w:eastAsia="MS Mincho"/>
          <w:iCs/>
          <w:lang w:eastAsia="ja-JP"/>
        </w:rPr>
      </w:pPr>
      <w:r>
        <w:rPr>
          <w:rFonts w:eastAsia="MS Mincho"/>
          <w:iCs/>
          <w:lang w:eastAsia="ja-JP"/>
        </w:rPr>
        <w:t xml:space="preserve">[3] </w:t>
      </w:r>
      <w:r w:rsidRPr="0097737B">
        <w:rPr>
          <w:rFonts w:eastAsia="MS Mincho"/>
          <w:iCs/>
          <w:lang w:eastAsia="ja-JP"/>
        </w:rPr>
        <w:t>R1-168511</w:t>
      </w:r>
      <w:r>
        <w:rPr>
          <w:rFonts w:eastAsia="MS Mincho"/>
          <w:iCs/>
          <w:lang w:eastAsia="ja-JP"/>
        </w:rPr>
        <w:t>, “W</w:t>
      </w:r>
      <w:r w:rsidRPr="0097737B">
        <w:rPr>
          <w:rFonts w:eastAsia="MS Mincho"/>
          <w:iCs/>
          <w:lang w:eastAsia="ja-JP"/>
        </w:rPr>
        <w:t>ay Forward on Antenna Port Layouts</w:t>
      </w:r>
      <w:r>
        <w:rPr>
          <w:rFonts w:eastAsia="MS Mincho"/>
          <w:iCs/>
          <w:lang w:eastAsia="ja-JP"/>
        </w:rPr>
        <w:t>,” Ericsson</w:t>
      </w:r>
      <w:r w:rsidRPr="0097737B" w:rsidDel="00A03886">
        <w:rPr>
          <w:rFonts w:eastAsia="MS Mincho"/>
          <w:iCs/>
          <w:lang w:eastAsia="ja-JP"/>
        </w:rPr>
        <w:t xml:space="preserve"> </w:t>
      </w:r>
    </w:p>
    <w:p w14:paraId="00952421" w14:textId="411C13E2" w:rsidR="00D72228" w:rsidRDefault="007F73CF" w:rsidP="007D3053">
      <w:pPr>
        <w:spacing w:after="0"/>
        <w:ind w:right="-784"/>
        <w:rPr>
          <w:rFonts w:eastAsia="MS Mincho"/>
          <w:iCs/>
          <w:lang w:eastAsia="ja-JP"/>
        </w:rPr>
      </w:pPr>
      <w:r>
        <w:rPr>
          <w:rFonts w:eastAsia="MS Mincho"/>
          <w:iCs/>
          <w:lang w:eastAsia="ja-JP"/>
        </w:rPr>
        <w:t>[4] R1-1609012</w:t>
      </w:r>
      <w:r w:rsidR="00D72228">
        <w:rPr>
          <w:rFonts w:eastAsia="MS Mincho"/>
          <w:iCs/>
          <w:lang w:eastAsia="ja-JP"/>
        </w:rPr>
        <w:t>, “Linear Combination W1 codebook,” Samsung</w:t>
      </w:r>
    </w:p>
    <w:p w14:paraId="7A7989FF" w14:textId="7264FE33" w:rsidR="00D72228" w:rsidRDefault="007F73CF" w:rsidP="00D72228">
      <w:pPr>
        <w:spacing w:after="0"/>
        <w:ind w:right="-784"/>
        <w:rPr>
          <w:rFonts w:eastAsia="MS Mincho"/>
          <w:iCs/>
          <w:lang w:eastAsia="ja-JP"/>
        </w:rPr>
      </w:pPr>
      <w:r>
        <w:rPr>
          <w:rFonts w:eastAsia="MS Mincho"/>
          <w:iCs/>
          <w:lang w:eastAsia="ja-JP"/>
        </w:rPr>
        <w:t>[5] R1-1609013</w:t>
      </w:r>
      <w:r w:rsidR="00D72228">
        <w:rPr>
          <w:rFonts w:eastAsia="MS Mincho"/>
          <w:iCs/>
          <w:lang w:eastAsia="ja-JP"/>
        </w:rPr>
        <w:t>, “Linear Combination W2 codebook,” Samsung</w:t>
      </w:r>
    </w:p>
    <w:p w14:paraId="23AFFBD7" w14:textId="640E6279" w:rsidR="00D72228" w:rsidRDefault="007F73CF" w:rsidP="00D72228">
      <w:pPr>
        <w:spacing w:after="0"/>
        <w:ind w:right="-784"/>
        <w:rPr>
          <w:rFonts w:eastAsia="MS Mincho"/>
          <w:iCs/>
          <w:lang w:eastAsia="ja-JP"/>
        </w:rPr>
      </w:pPr>
      <w:r>
        <w:rPr>
          <w:rFonts w:eastAsia="MS Mincho"/>
          <w:iCs/>
          <w:lang w:eastAsia="ja-JP"/>
        </w:rPr>
        <w:lastRenderedPageBreak/>
        <w:t>[6] R1-1609014</w:t>
      </w:r>
      <w:r w:rsidR="00D72228">
        <w:rPr>
          <w:rFonts w:eastAsia="MS Mincho"/>
          <w:iCs/>
          <w:lang w:eastAsia="ja-JP"/>
        </w:rPr>
        <w:t>, “Rank 2 Linear Combination codebook,” Samsung</w:t>
      </w:r>
    </w:p>
    <w:p w14:paraId="028FF841" w14:textId="175D1D71" w:rsidR="00D151FC" w:rsidRDefault="00D151FC" w:rsidP="007D3053">
      <w:pPr>
        <w:spacing w:after="0"/>
        <w:ind w:right="-784"/>
        <w:rPr>
          <w:rFonts w:eastAsia="MS Mincho"/>
          <w:iCs/>
          <w:lang w:eastAsia="ja-JP"/>
        </w:rPr>
      </w:pPr>
    </w:p>
    <w:p w14:paraId="38069895" w14:textId="77777777" w:rsidR="00BC7210" w:rsidRDefault="00BC7210" w:rsidP="00C31563">
      <w:pPr>
        <w:spacing w:afterLines="60" w:after="187"/>
        <w:rPr>
          <w:b/>
          <w:sz w:val="30"/>
          <w:szCs w:val="30"/>
        </w:rPr>
      </w:pPr>
      <w:r w:rsidRPr="00E705BF">
        <w:rPr>
          <w:b/>
          <w:sz w:val="30"/>
          <w:szCs w:val="30"/>
        </w:rPr>
        <w:t xml:space="preserve"> </w:t>
      </w:r>
    </w:p>
    <w:p w14:paraId="70184D17" w14:textId="77777777" w:rsidR="00F75499" w:rsidRPr="00F75499" w:rsidRDefault="00F75499" w:rsidP="00C31563">
      <w:pPr>
        <w:spacing w:afterLines="60" w:after="187"/>
        <w:rPr>
          <w:i/>
        </w:rPr>
      </w:pPr>
    </w:p>
    <w:p w14:paraId="6F5257B3" w14:textId="77777777" w:rsidR="00F75499" w:rsidRPr="00007B41" w:rsidRDefault="00F75499" w:rsidP="00C31563">
      <w:pPr>
        <w:spacing w:afterLines="60" w:after="187"/>
        <w:rPr>
          <w:i/>
        </w:rPr>
      </w:pPr>
    </w:p>
    <w:sectPr w:rsidR="00F75499" w:rsidRPr="00007B41" w:rsidSect="00BA4B23">
      <w:headerReference w:type="default" r:id="rId25"/>
      <w:footerReference w:type="even" r:id="rId26"/>
      <w:footerReference w:type="default" r:id="rId27"/>
      <w:pgSz w:w="11906" w:h="16838"/>
      <w:pgMar w:top="1440" w:right="836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E8E873" w14:textId="77777777" w:rsidR="000951AE" w:rsidRDefault="000951AE" w:rsidP="00C1415E">
      <w:pPr>
        <w:spacing w:after="120"/>
      </w:pPr>
      <w:r>
        <w:separator/>
      </w:r>
    </w:p>
    <w:p w14:paraId="612A7478" w14:textId="77777777" w:rsidR="000951AE" w:rsidRDefault="000951AE" w:rsidP="00C1415E">
      <w:pPr>
        <w:spacing w:after="120"/>
      </w:pPr>
    </w:p>
  </w:endnote>
  <w:endnote w:type="continuationSeparator" w:id="0">
    <w:p w14:paraId="37FBDC95" w14:textId="77777777" w:rsidR="000951AE" w:rsidRDefault="000951AE" w:rsidP="00C1415E">
      <w:pPr>
        <w:spacing w:after="120"/>
      </w:pPr>
      <w:r>
        <w:continuationSeparator/>
      </w:r>
    </w:p>
    <w:p w14:paraId="544A0D87" w14:textId="77777777" w:rsidR="000951AE" w:rsidRDefault="000951AE" w:rsidP="00C1415E">
      <w:pPr>
        <w:spacing w:after="1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TFangsong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A5F875" w14:textId="77777777" w:rsidR="00644BDB" w:rsidRDefault="00644BDB" w:rsidP="00C1415E">
    <w:pPr>
      <w:pStyle w:val="Footer"/>
      <w:framePr w:wrap="around" w:vAnchor="text" w:hAnchor="margin" w:xAlign="right" w:y="1"/>
      <w:spacing w:after="12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03967B0" w14:textId="77777777" w:rsidR="00644BDB" w:rsidRDefault="00644BDB" w:rsidP="00C1415E">
    <w:pPr>
      <w:pStyle w:val="Footer"/>
      <w:spacing w:after="120"/>
      <w:ind w:right="360"/>
    </w:pPr>
  </w:p>
  <w:p w14:paraId="054B93D9" w14:textId="77777777" w:rsidR="00644BDB" w:rsidRDefault="00644BDB" w:rsidP="00C1415E">
    <w:pPr>
      <w:spacing w:after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2F5CD4" w14:textId="77777777" w:rsidR="00644BDB" w:rsidRDefault="00644BDB" w:rsidP="00C1415E">
    <w:pPr>
      <w:pStyle w:val="Footer"/>
      <w:spacing w:after="120"/>
      <w:ind w:right="360"/>
      <w:rPr>
        <w:rFonts w:ascii="SimSun" w:hAnsi="SimSun"/>
      </w:rPr>
    </w:pPr>
    <w:r>
      <w:rPr>
        <w:rFonts w:ascii="SimSun" w:hAnsi="SimSun" w:hint="eastAsia"/>
      </w:rPr>
      <w:tab/>
    </w:r>
  </w:p>
  <w:p w14:paraId="44091DA9" w14:textId="77777777" w:rsidR="00644BDB" w:rsidRDefault="00644BDB" w:rsidP="00C1415E">
    <w:pPr>
      <w:spacing w:after="12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18D774B" w14:textId="77777777" w:rsidR="000951AE" w:rsidRDefault="000951AE" w:rsidP="00C1415E">
      <w:pPr>
        <w:spacing w:after="120"/>
      </w:pPr>
      <w:r>
        <w:separator/>
      </w:r>
    </w:p>
    <w:p w14:paraId="6B265A40" w14:textId="77777777" w:rsidR="000951AE" w:rsidRDefault="000951AE" w:rsidP="00C1415E">
      <w:pPr>
        <w:spacing w:after="120"/>
      </w:pPr>
    </w:p>
  </w:footnote>
  <w:footnote w:type="continuationSeparator" w:id="0">
    <w:p w14:paraId="61EA544D" w14:textId="77777777" w:rsidR="000951AE" w:rsidRDefault="000951AE" w:rsidP="00C1415E">
      <w:pPr>
        <w:spacing w:after="120"/>
      </w:pPr>
      <w:r>
        <w:continuationSeparator/>
      </w:r>
    </w:p>
    <w:p w14:paraId="75B10C00" w14:textId="77777777" w:rsidR="000951AE" w:rsidRDefault="000951AE" w:rsidP="00C1415E">
      <w:pPr>
        <w:spacing w:after="12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5CF681" w14:textId="77777777" w:rsidR="00644BDB" w:rsidRDefault="00644BDB" w:rsidP="00C1415E">
    <w:pPr>
      <w:spacing w:after="120"/>
      <w:jc w:val="distribute"/>
      <w:rPr>
        <w:rFonts w:eastAsia="STFangsong"/>
        <w:szCs w:val="21"/>
      </w:rPr>
    </w:pPr>
  </w:p>
  <w:p w14:paraId="6F696224" w14:textId="77777777" w:rsidR="00644BDB" w:rsidRDefault="00644BDB" w:rsidP="00C1415E">
    <w:pPr>
      <w:spacing w:after="1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A22878"/>
    <w:multiLevelType w:val="hybridMultilevel"/>
    <w:tmpl w:val="9D72C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D55030"/>
    <w:multiLevelType w:val="hybridMultilevel"/>
    <w:tmpl w:val="731EA194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2" w15:restartNumberingAfterBreak="0">
    <w:nsid w:val="08892D26"/>
    <w:multiLevelType w:val="hybridMultilevel"/>
    <w:tmpl w:val="3D88E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CC26ED"/>
    <w:multiLevelType w:val="hybridMultilevel"/>
    <w:tmpl w:val="F7704A0E"/>
    <w:lvl w:ilvl="0" w:tplc="DA548B5A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9F94C23"/>
    <w:multiLevelType w:val="hybridMultilevel"/>
    <w:tmpl w:val="B72C93F0"/>
    <w:lvl w:ilvl="0" w:tplc="DD6286F0">
      <w:start w:val="26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AA17966"/>
    <w:multiLevelType w:val="hybridMultilevel"/>
    <w:tmpl w:val="372C083E"/>
    <w:lvl w:ilvl="0" w:tplc="7BF039BA">
      <w:start w:val="1"/>
      <w:numFmt w:val="bullet"/>
      <w:lvlText w:val="•"/>
      <w:lvlJc w:val="left"/>
      <w:pPr>
        <w:ind w:left="78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6" w15:restartNumberingAfterBreak="0">
    <w:nsid w:val="0C7756F6"/>
    <w:multiLevelType w:val="hybridMultilevel"/>
    <w:tmpl w:val="CC648F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EA1C69"/>
    <w:multiLevelType w:val="hybridMultilevel"/>
    <w:tmpl w:val="2A020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812BA0"/>
    <w:multiLevelType w:val="hybridMultilevel"/>
    <w:tmpl w:val="AB1E3446"/>
    <w:lvl w:ilvl="0" w:tplc="A81CC0C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0FC764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BC78D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80732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C487C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EA07D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928E1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69A576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C061D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A101E03"/>
    <w:multiLevelType w:val="hybridMultilevel"/>
    <w:tmpl w:val="960CE7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7A716E"/>
    <w:multiLevelType w:val="hybridMultilevel"/>
    <w:tmpl w:val="AC62BA5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2" w15:restartNumberingAfterBreak="0">
    <w:nsid w:val="242F56A7"/>
    <w:multiLevelType w:val="hybridMultilevel"/>
    <w:tmpl w:val="96B08564"/>
    <w:lvl w:ilvl="0" w:tplc="A9CC9AC6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24353F0D"/>
    <w:multiLevelType w:val="hybridMultilevel"/>
    <w:tmpl w:val="43187746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25560A3E"/>
    <w:multiLevelType w:val="hybridMultilevel"/>
    <w:tmpl w:val="508462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942A01"/>
    <w:multiLevelType w:val="hybridMultilevel"/>
    <w:tmpl w:val="45E282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FA5FF3"/>
    <w:multiLevelType w:val="hybridMultilevel"/>
    <w:tmpl w:val="B26445A2"/>
    <w:lvl w:ilvl="0" w:tplc="BBE60268">
      <w:start w:val="1"/>
      <w:numFmt w:val="decimal"/>
      <w:lvlText w:val="%1)"/>
      <w:lvlJc w:val="left"/>
      <w:pPr>
        <w:ind w:left="840" w:hanging="420"/>
      </w:pPr>
      <w:rPr>
        <w:rFonts w:ascii="Times New Roman" w:eastAsia="SimSun" w:hAnsi="Times New Roman" w:cs="Times New Roman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2F2F5E25"/>
    <w:multiLevelType w:val="hybridMultilevel"/>
    <w:tmpl w:val="FB2EC8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F15639"/>
    <w:multiLevelType w:val="hybridMultilevel"/>
    <w:tmpl w:val="30C66C8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1B77B2A"/>
    <w:multiLevelType w:val="hybridMultilevel"/>
    <w:tmpl w:val="8EC6BC62"/>
    <w:lvl w:ilvl="0" w:tplc="A9CC9AC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286CA4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7AC09D3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19E84E5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9E8DD6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BBAEB85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FF25B0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B7C771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0272485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0" w15:restartNumberingAfterBreak="0">
    <w:nsid w:val="33A9283B"/>
    <w:multiLevelType w:val="hybridMultilevel"/>
    <w:tmpl w:val="292AAB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41A7FB1"/>
    <w:multiLevelType w:val="hybridMultilevel"/>
    <w:tmpl w:val="D718343C"/>
    <w:lvl w:ilvl="0" w:tplc="38A470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C22CE2">
      <w:start w:val="374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E062644">
      <w:start w:val="374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B047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47E4A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80D4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A212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3894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1B40E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356A72C6"/>
    <w:multiLevelType w:val="hybridMultilevel"/>
    <w:tmpl w:val="B2A29D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5DB4832"/>
    <w:multiLevelType w:val="hybridMultilevel"/>
    <w:tmpl w:val="D67857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AE797A"/>
    <w:multiLevelType w:val="hybridMultilevel"/>
    <w:tmpl w:val="2F1E1E78"/>
    <w:lvl w:ilvl="0" w:tplc="7BF039BA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36F0552E"/>
    <w:multiLevelType w:val="multilevel"/>
    <w:tmpl w:val="3D8C9CDC"/>
    <w:lvl w:ilvl="0">
      <w:start w:val="5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108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6" w15:restartNumberingAfterBreak="0">
    <w:nsid w:val="39287E96"/>
    <w:multiLevelType w:val="hybridMultilevel"/>
    <w:tmpl w:val="1566621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9A4AED"/>
    <w:multiLevelType w:val="hybridMultilevel"/>
    <w:tmpl w:val="A3B604B6"/>
    <w:lvl w:ilvl="0" w:tplc="FCB43F46">
      <w:start w:val="4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362A47"/>
    <w:multiLevelType w:val="hybridMultilevel"/>
    <w:tmpl w:val="465C979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2514D64"/>
    <w:multiLevelType w:val="hybridMultilevel"/>
    <w:tmpl w:val="85D01B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6020D0D"/>
    <w:multiLevelType w:val="hybridMultilevel"/>
    <w:tmpl w:val="C9566F9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47BF2210"/>
    <w:multiLevelType w:val="hybridMultilevel"/>
    <w:tmpl w:val="2E46B676"/>
    <w:lvl w:ilvl="0" w:tplc="5B88FC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B6B7B4">
      <w:start w:val="129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BA84CE">
      <w:start w:val="129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6CE8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3CD9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0445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9AAE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98A54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8CBC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48010F41"/>
    <w:multiLevelType w:val="hybridMultilevel"/>
    <w:tmpl w:val="B3B0D734"/>
    <w:lvl w:ilvl="0" w:tplc="6DCCACF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3804B6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AC23A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CE424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C64E3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F68DA6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0AE52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8E095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904DCD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505B7312"/>
    <w:multiLevelType w:val="hybridMultilevel"/>
    <w:tmpl w:val="9564A3C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5B046428"/>
    <w:multiLevelType w:val="multilevel"/>
    <w:tmpl w:val="DC88ED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682E0085"/>
    <w:multiLevelType w:val="hybridMultilevel"/>
    <w:tmpl w:val="2DB6255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004107"/>
    <w:multiLevelType w:val="hybridMultilevel"/>
    <w:tmpl w:val="CFFEF45A"/>
    <w:lvl w:ilvl="0" w:tplc="A5CE7B3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7184208C"/>
    <w:multiLevelType w:val="hybridMultilevel"/>
    <w:tmpl w:val="15523DD8"/>
    <w:lvl w:ilvl="0" w:tplc="84D2D162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 w15:restartNumberingAfterBreak="0">
    <w:nsid w:val="76F86B18"/>
    <w:multiLevelType w:val="hybridMultilevel"/>
    <w:tmpl w:val="23AE4A7E"/>
    <w:lvl w:ilvl="0" w:tplc="55B67806">
      <w:numFmt w:val="bullet"/>
      <w:lvlText w:val="-"/>
      <w:lvlJc w:val="left"/>
      <w:pPr>
        <w:ind w:left="720" w:hanging="360"/>
      </w:pPr>
      <w:rPr>
        <w:rFonts w:ascii="Times" w:eastAsia="MS Mincho" w:hAnsi="Time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0B3CFE"/>
    <w:multiLevelType w:val="hybridMultilevel"/>
    <w:tmpl w:val="4E6275DE"/>
    <w:lvl w:ilvl="0" w:tplc="DD6286F0">
      <w:start w:val="26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 w15:restartNumberingAfterBreak="0">
    <w:nsid w:val="7BD57328"/>
    <w:multiLevelType w:val="hybridMultilevel"/>
    <w:tmpl w:val="3B8491EC"/>
    <w:lvl w:ilvl="0" w:tplc="CB620740">
      <w:start w:val="29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7FB80234"/>
    <w:multiLevelType w:val="hybridMultilevel"/>
    <w:tmpl w:val="73CE3878"/>
    <w:lvl w:ilvl="0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9"/>
  </w:num>
  <w:num w:numId="3">
    <w:abstractNumId w:val="5"/>
  </w:num>
  <w:num w:numId="4">
    <w:abstractNumId w:val="4"/>
  </w:num>
  <w:num w:numId="5">
    <w:abstractNumId w:val="24"/>
  </w:num>
  <w:num w:numId="6">
    <w:abstractNumId w:val="11"/>
  </w:num>
  <w:num w:numId="7">
    <w:abstractNumId w:val="33"/>
  </w:num>
  <w:num w:numId="8">
    <w:abstractNumId w:val="30"/>
  </w:num>
  <w:num w:numId="9">
    <w:abstractNumId w:val="20"/>
  </w:num>
  <w:num w:numId="10">
    <w:abstractNumId w:val="40"/>
  </w:num>
  <w:num w:numId="11">
    <w:abstractNumId w:val="16"/>
  </w:num>
  <w:num w:numId="12">
    <w:abstractNumId w:val="25"/>
  </w:num>
  <w:num w:numId="13">
    <w:abstractNumId w:val="37"/>
  </w:num>
  <w:num w:numId="14">
    <w:abstractNumId w:val="19"/>
  </w:num>
  <w:num w:numId="15">
    <w:abstractNumId w:val="36"/>
  </w:num>
  <w:num w:numId="16">
    <w:abstractNumId w:val="0"/>
  </w:num>
  <w:num w:numId="17">
    <w:abstractNumId w:val="12"/>
  </w:num>
  <w:num w:numId="18">
    <w:abstractNumId w:val="2"/>
  </w:num>
  <w:num w:numId="19">
    <w:abstractNumId w:val="14"/>
  </w:num>
  <w:num w:numId="20">
    <w:abstractNumId w:val="38"/>
  </w:num>
  <w:num w:numId="21">
    <w:abstractNumId w:val="32"/>
  </w:num>
  <w:num w:numId="22">
    <w:abstractNumId w:val="8"/>
  </w:num>
  <w:num w:numId="23">
    <w:abstractNumId w:val="41"/>
  </w:num>
  <w:num w:numId="24">
    <w:abstractNumId w:val="18"/>
  </w:num>
  <w:num w:numId="25">
    <w:abstractNumId w:val="26"/>
  </w:num>
  <w:num w:numId="26">
    <w:abstractNumId w:val="3"/>
  </w:num>
  <w:num w:numId="27">
    <w:abstractNumId w:val="13"/>
  </w:num>
  <w:num w:numId="28">
    <w:abstractNumId w:val="27"/>
  </w:num>
  <w:num w:numId="29">
    <w:abstractNumId w:val="10"/>
  </w:num>
  <w:num w:numId="30">
    <w:abstractNumId w:val="28"/>
  </w:num>
  <w:num w:numId="31">
    <w:abstractNumId w:val="35"/>
  </w:num>
  <w:num w:numId="32">
    <w:abstractNumId w:val="1"/>
  </w:num>
  <w:num w:numId="33">
    <w:abstractNumId w:val="21"/>
  </w:num>
  <w:num w:numId="34">
    <w:abstractNumId w:val="31"/>
  </w:num>
  <w:num w:numId="35">
    <w:abstractNumId w:val="7"/>
  </w:num>
  <w:num w:numId="36">
    <w:abstractNumId w:val="6"/>
  </w:num>
  <w:num w:numId="37">
    <w:abstractNumId w:val="17"/>
  </w:num>
  <w:num w:numId="38">
    <w:abstractNumId w:val="23"/>
  </w:num>
  <w:num w:numId="39">
    <w:abstractNumId w:val="15"/>
  </w:num>
  <w:num w:numId="40">
    <w:abstractNumId w:val="22"/>
  </w:num>
  <w:num w:numId="41">
    <w:abstractNumId w:val="29"/>
  </w:num>
  <w:num w:numId="4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7EC7"/>
    <w:rsid w:val="000023B9"/>
    <w:rsid w:val="0000333C"/>
    <w:rsid w:val="00004807"/>
    <w:rsid w:val="000051F9"/>
    <w:rsid w:val="00007B41"/>
    <w:rsid w:val="00007DA9"/>
    <w:rsid w:val="000126D8"/>
    <w:rsid w:val="000160B6"/>
    <w:rsid w:val="00017012"/>
    <w:rsid w:val="00025070"/>
    <w:rsid w:val="00026DC3"/>
    <w:rsid w:val="00026E3B"/>
    <w:rsid w:val="000304C4"/>
    <w:rsid w:val="00030C8C"/>
    <w:rsid w:val="000314D5"/>
    <w:rsid w:val="00031765"/>
    <w:rsid w:val="00031CE6"/>
    <w:rsid w:val="000346E9"/>
    <w:rsid w:val="000358C6"/>
    <w:rsid w:val="00035964"/>
    <w:rsid w:val="000359B0"/>
    <w:rsid w:val="00036D77"/>
    <w:rsid w:val="00041D04"/>
    <w:rsid w:val="000438EB"/>
    <w:rsid w:val="00046810"/>
    <w:rsid w:val="000524AC"/>
    <w:rsid w:val="00053B98"/>
    <w:rsid w:val="00061CAC"/>
    <w:rsid w:val="00062805"/>
    <w:rsid w:val="0006473A"/>
    <w:rsid w:val="0006522F"/>
    <w:rsid w:val="00065751"/>
    <w:rsid w:val="00065D99"/>
    <w:rsid w:val="00067AED"/>
    <w:rsid w:val="000703B4"/>
    <w:rsid w:val="00072F3D"/>
    <w:rsid w:val="000735EE"/>
    <w:rsid w:val="000744E0"/>
    <w:rsid w:val="00074EEE"/>
    <w:rsid w:val="00075348"/>
    <w:rsid w:val="0007774D"/>
    <w:rsid w:val="00077EDC"/>
    <w:rsid w:val="000861BA"/>
    <w:rsid w:val="000906C6"/>
    <w:rsid w:val="00092939"/>
    <w:rsid w:val="00093BBC"/>
    <w:rsid w:val="00094CB1"/>
    <w:rsid w:val="000951AE"/>
    <w:rsid w:val="000961D9"/>
    <w:rsid w:val="00096563"/>
    <w:rsid w:val="0009778C"/>
    <w:rsid w:val="000A086C"/>
    <w:rsid w:val="000A5781"/>
    <w:rsid w:val="000A761A"/>
    <w:rsid w:val="000B0492"/>
    <w:rsid w:val="000B11E1"/>
    <w:rsid w:val="000B797C"/>
    <w:rsid w:val="000C569E"/>
    <w:rsid w:val="000D0EA9"/>
    <w:rsid w:val="000D17E6"/>
    <w:rsid w:val="000D3A30"/>
    <w:rsid w:val="000D5E6C"/>
    <w:rsid w:val="000D69E3"/>
    <w:rsid w:val="000E0647"/>
    <w:rsid w:val="000E147A"/>
    <w:rsid w:val="000E2B4F"/>
    <w:rsid w:val="000E5A3F"/>
    <w:rsid w:val="000E78CD"/>
    <w:rsid w:val="000E7DE4"/>
    <w:rsid w:val="000F05E9"/>
    <w:rsid w:val="000F3E3F"/>
    <w:rsid w:val="001131E5"/>
    <w:rsid w:val="001168FD"/>
    <w:rsid w:val="00116F40"/>
    <w:rsid w:val="001170BC"/>
    <w:rsid w:val="00117355"/>
    <w:rsid w:val="00117ABD"/>
    <w:rsid w:val="00122997"/>
    <w:rsid w:val="00123BA8"/>
    <w:rsid w:val="00126145"/>
    <w:rsid w:val="0012725A"/>
    <w:rsid w:val="00127BB0"/>
    <w:rsid w:val="001302ED"/>
    <w:rsid w:val="00133167"/>
    <w:rsid w:val="00141A22"/>
    <w:rsid w:val="00143AFF"/>
    <w:rsid w:val="001472CA"/>
    <w:rsid w:val="00147379"/>
    <w:rsid w:val="00151625"/>
    <w:rsid w:val="00153A25"/>
    <w:rsid w:val="00153D57"/>
    <w:rsid w:val="00155498"/>
    <w:rsid w:val="001614A6"/>
    <w:rsid w:val="00163D84"/>
    <w:rsid w:val="00166325"/>
    <w:rsid w:val="001667A9"/>
    <w:rsid w:val="00166D47"/>
    <w:rsid w:val="0016797E"/>
    <w:rsid w:val="0016797F"/>
    <w:rsid w:val="0017126A"/>
    <w:rsid w:val="001716FF"/>
    <w:rsid w:val="00175978"/>
    <w:rsid w:val="001767E6"/>
    <w:rsid w:val="001804AE"/>
    <w:rsid w:val="00180C43"/>
    <w:rsid w:val="001820F6"/>
    <w:rsid w:val="00182AC5"/>
    <w:rsid w:val="001854ED"/>
    <w:rsid w:val="00185A6E"/>
    <w:rsid w:val="00185B16"/>
    <w:rsid w:val="00190A8D"/>
    <w:rsid w:val="001938D2"/>
    <w:rsid w:val="00196645"/>
    <w:rsid w:val="0019731C"/>
    <w:rsid w:val="001A2405"/>
    <w:rsid w:val="001A39E2"/>
    <w:rsid w:val="001A4B56"/>
    <w:rsid w:val="001B0323"/>
    <w:rsid w:val="001B21A1"/>
    <w:rsid w:val="001B4581"/>
    <w:rsid w:val="001B75B0"/>
    <w:rsid w:val="001B7A16"/>
    <w:rsid w:val="001C3F1A"/>
    <w:rsid w:val="001C4D67"/>
    <w:rsid w:val="001D146D"/>
    <w:rsid w:val="001D5489"/>
    <w:rsid w:val="001D5B03"/>
    <w:rsid w:val="001E0082"/>
    <w:rsid w:val="001E1F94"/>
    <w:rsid w:val="001E53CE"/>
    <w:rsid w:val="001E7EB3"/>
    <w:rsid w:val="001F0EB9"/>
    <w:rsid w:val="001F1695"/>
    <w:rsid w:val="001F27BB"/>
    <w:rsid w:val="001F4AE1"/>
    <w:rsid w:val="001F6FE8"/>
    <w:rsid w:val="00200A6C"/>
    <w:rsid w:val="00200BF0"/>
    <w:rsid w:val="00200E21"/>
    <w:rsid w:val="0020119C"/>
    <w:rsid w:val="00201277"/>
    <w:rsid w:val="00202907"/>
    <w:rsid w:val="00203524"/>
    <w:rsid w:val="0020416F"/>
    <w:rsid w:val="0021670B"/>
    <w:rsid w:val="00217FC4"/>
    <w:rsid w:val="00220F57"/>
    <w:rsid w:val="0022351C"/>
    <w:rsid w:val="00224ADC"/>
    <w:rsid w:val="00224B58"/>
    <w:rsid w:val="00224CFC"/>
    <w:rsid w:val="002258B0"/>
    <w:rsid w:val="0022718D"/>
    <w:rsid w:val="00227408"/>
    <w:rsid w:val="00230C2A"/>
    <w:rsid w:val="002333B7"/>
    <w:rsid w:val="0023400E"/>
    <w:rsid w:val="00234541"/>
    <w:rsid w:val="00234A7B"/>
    <w:rsid w:val="00234C4D"/>
    <w:rsid w:val="00242A9A"/>
    <w:rsid w:val="002430CF"/>
    <w:rsid w:val="002432AC"/>
    <w:rsid w:val="00243AA7"/>
    <w:rsid w:val="00244D42"/>
    <w:rsid w:val="00253142"/>
    <w:rsid w:val="00253B98"/>
    <w:rsid w:val="00255D81"/>
    <w:rsid w:val="00256ECF"/>
    <w:rsid w:val="00260165"/>
    <w:rsid w:val="0026186C"/>
    <w:rsid w:val="00262FA3"/>
    <w:rsid w:val="00264AE0"/>
    <w:rsid w:val="002667AD"/>
    <w:rsid w:val="00267657"/>
    <w:rsid w:val="00267663"/>
    <w:rsid w:val="00267AD0"/>
    <w:rsid w:val="00267BB8"/>
    <w:rsid w:val="0027189C"/>
    <w:rsid w:val="002736A4"/>
    <w:rsid w:val="0027533F"/>
    <w:rsid w:val="00277824"/>
    <w:rsid w:val="002822EA"/>
    <w:rsid w:val="00282B64"/>
    <w:rsid w:val="002834CC"/>
    <w:rsid w:val="00284575"/>
    <w:rsid w:val="00284AAF"/>
    <w:rsid w:val="002850F8"/>
    <w:rsid w:val="00285844"/>
    <w:rsid w:val="00287677"/>
    <w:rsid w:val="00287848"/>
    <w:rsid w:val="002903D9"/>
    <w:rsid w:val="00291B12"/>
    <w:rsid w:val="00294377"/>
    <w:rsid w:val="002A47A8"/>
    <w:rsid w:val="002A6137"/>
    <w:rsid w:val="002A72B0"/>
    <w:rsid w:val="002B1929"/>
    <w:rsid w:val="002B197F"/>
    <w:rsid w:val="002B2128"/>
    <w:rsid w:val="002B2C76"/>
    <w:rsid w:val="002B3A4B"/>
    <w:rsid w:val="002C16B7"/>
    <w:rsid w:val="002C7CBF"/>
    <w:rsid w:val="002D09A2"/>
    <w:rsid w:val="002D0C4B"/>
    <w:rsid w:val="002D35FA"/>
    <w:rsid w:val="002D5C03"/>
    <w:rsid w:val="002D5EB8"/>
    <w:rsid w:val="002E0119"/>
    <w:rsid w:val="002E3DEC"/>
    <w:rsid w:val="002E593E"/>
    <w:rsid w:val="002E5F50"/>
    <w:rsid w:val="002F01B7"/>
    <w:rsid w:val="002F04B3"/>
    <w:rsid w:val="002F0F91"/>
    <w:rsid w:val="002F5517"/>
    <w:rsid w:val="00301B65"/>
    <w:rsid w:val="00303751"/>
    <w:rsid w:val="00306073"/>
    <w:rsid w:val="00312C1A"/>
    <w:rsid w:val="00312DD1"/>
    <w:rsid w:val="0031350E"/>
    <w:rsid w:val="0031771A"/>
    <w:rsid w:val="0032049A"/>
    <w:rsid w:val="00323A6E"/>
    <w:rsid w:val="0032654B"/>
    <w:rsid w:val="003315E6"/>
    <w:rsid w:val="0033176D"/>
    <w:rsid w:val="00331CCA"/>
    <w:rsid w:val="00331D13"/>
    <w:rsid w:val="003320B5"/>
    <w:rsid w:val="00332AEE"/>
    <w:rsid w:val="00336AAC"/>
    <w:rsid w:val="003371CE"/>
    <w:rsid w:val="003424F0"/>
    <w:rsid w:val="003504B5"/>
    <w:rsid w:val="003518BC"/>
    <w:rsid w:val="003536B9"/>
    <w:rsid w:val="0035375E"/>
    <w:rsid w:val="00353D7F"/>
    <w:rsid w:val="003557A7"/>
    <w:rsid w:val="0035647F"/>
    <w:rsid w:val="00363C60"/>
    <w:rsid w:val="00364A4B"/>
    <w:rsid w:val="0036752E"/>
    <w:rsid w:val="00367EED"/>
    <w:rsid w:val="00370E38"/>
    <w:rsid w:val="00372A32"/>
    <w:rsid w:val="003769E8"/>
    <w:rsid w:val="00380EB4"/>
    <w:rsid w:val="003821A6"/>
    <w:rsid w:val="0038357A"/>
    <w:rsid w:val="00384B83"/>
    <w:rsid w:val="00385262"/>
    <w:rsid w:val="00385A9E"/>
    <w:rsid w:val="00387543"/>
    <w:rsid w:val="00387B19"/>
    <w:rsid w:val="003918F8"/>
    <w:rsid w:val="003933FA"/>
    <w:rsid w:val="00394178"/>
    <w:rsid w:val="00395682"/>
    <w:rsid w:val="00395BC4"/>
    <w:rsid w:val="003A1B61"/>
    <w:rsid w:val="003A2A06"/>
    <w:rsid w:val="003A6016"/>
    <w:rsid w:val="003A65D6"/>
    <w:rsid w:val="003A7066"/>
    <w:rsid w:val="003A7412"/>
    <w:rsid w:val="003B2CC3"/>
    <w:rsid w:val="003B64A7"/>
    <w:rsid w:val="003B7D22"/>
    <w:rsid w:val="003C0A88"/>
    <w:rsid w:val="003C0DF4"/>
    <w:rsid w:val="003C3CD0"/>
    <w:rsid w:val="003C4DF2"/>
    <w:rsid w:val="003C615F"/>
    <w:rsid w:val="003C686A"/>
    <w:rsid w:val="003D0F4F"/>
    <w:rsid w:val="003D45FC"/>
    <w:rsid w:val="003E0976"/>
    <w:rsid w:val="003E43D5"/>
    <w:rsid w:val="003E45B2"/>
    <w:rsid w:val="003E6A2C"/>
    <w:rsid w:val="003F0C05"/>
    <w:rsid w:val="003F0D69"/>
    <w:rsid w:val="003F3ACB"/>
    <w:rsid w:val="003F448B"/>
    <w:rsid w:val="003F53CC"/>
    <w:rsid w:val="003F58F6"/>
    <w:rsid w:val="003F6EE6"/>
    <w:rsid w:val="00407AD8"/>
    <w:rsid w:val="00412B04"/>
    <w:rsid w:val="00413229"/>
    <w:rsid w:val="004163B2"/>
    <w:rsid w:val="00417EC7"/>
    <w:rsid w:val="00420B9B"/>
    <w:rsid w:val="00422949"/>
    <w:rsid w:val="004263F5"/>
    <w:rsid w:val="00427917"/>
    <w:rsid w:val="00430569"/>
    <w:rsid w:val="00430B03"/>
    <w:rsid w:val="004340C3"/>
    <w:rsid w:val="0043483A"/>
    <w:rsid w:val="00435043"/>
    <w:rsid w:val="00441169"/>
    <w:rsid w:val="00442138"/>
    <w:rsid w:val="00444294"/>
    <w:rsid w:val="00451917"/>
    <w:rsid w:val="0045495B"/>
    <w:rsid w:val="00456132"/>
    <w:rsid w:val="00456E7A"/>
    <w:rsid w:val="00456FFD"/>
    <w:rsid w:val="00457269"/>
    <w:rsid w:val="00460122"/>
    <w:rsid w:val="0046088D"/>
    <w:rsid w:val="0047157A"/>
    <w:rsid w:val="0048006F"/>
    <w:rsid w:val="0048150B"/>
    <w:rsid w:val="004816EC"/>
    <w:rsid w:val="00481EF1"/>
    <w:rsid w:val="00481FEF"/>
    <w:rsid w:val="0048442B"/>
    <w:rsid w:val="00484A3F"/>
    <w:rsid w:val="004863F4"/>
    <w:rsid w:val="004877F3"/>
    <w:rsid w:val="004927B8"/>
    <w:rsid w:val="00493001"/>
    <w:rsid w:val="00493011"/>
    <w:rsid w:val="004935C0"/>
    <w:rsid w:val="00494A8B"/>
    <w:rsid w:val="004A0AFE"/>
    <w:rsid w:val="004A1EA3"/>
    <w:rsid w:val="004A6411"/>
    <w:rsid w:val="004A6703"/>
    <w:rsid w:val="004A6EB2"/>
    <w:rsid w:val="004A717B"/>
    <w:rsid w:val="004B04A1"/>
    <w:rsid w:val="004B1BAB"/>
    <w:rsid w:val="004B3748"/>
    <w:rsid w:val="004B4646"/>
    <w:rsid w:val="004C1F60"/>
    <w:rsid w:val="004C4CC5"/>
    <w:rsid w:val="004C63EE"/>
    <w:rsid w:val="004D1EE6"/>
    <w:rsid w:val="004D78E1"/>
    <w:rsid w:val="004D7AF9"/>
    <w:rsid w:val="004F2F21"/>
    <w:rsid w:val="004F3768"/>
    <w:rsid w:val="004F54CD"/>
    <w:rsid w:val="004F6658"/>
    <w:rsid w:val="0051029C"/>
    <w:rsid w:val="00514D7A"/>
    <w:rsid w:val="00516F2B"/>
    <w:rsid w:val="00517891"/>
    <w:rsid w:val="00520960"/>
    <w:rsid w:val="00521F4D"/>
    <w:rsid w:val="00523C5A"/>
    <w:rsid w:val="00525CF4"/>
    <w:rsid w:val="00527276"/>
    <w:rsid w:val="00527657"/>
    <w:rsid w:val="00527DAC"/>
    <w:rsid w:val="0053144E"/>
    <w:rsid w:val="00532522"/>
    <w:rsid w:val="00532756"/>
    <w:rsid w:val="0053413B"/>
    <w:rsid w:val="00535E6B"/>
    <w:rsid w:val="005371E6"/>
    <w:rsid w:val="00537D4C"/>
    <w:rsid w:val="00541DDB"/>
    <w:rsid w:val="0054231E"/>
    <w:rsid w:val="00545525"/>
    <w:rsid w:val="00545E8B"/>
    <w:rsid w:val="00551A65"/>
    <w:rsid w:val="005528F1"/>
    <w:rsid w:val="00555764"/>
    <w:rsid w:val="005603A1"/>
    <w:rsid w:val="0056127B"/>
    <w:rsid w:val="00561774"/>
    <w:rsid w:val="00563E6C"/>
    <w:rsid w:val="005651A0"/>
    <w:rsid w:val="00566AC3"/>
    <w:rsid w:val="00570B68"/>
    <w:rsid w:val="00571FC1"/>
    <w:rsid w:val="005724B2"/>
    <w:rsid w:val="00580BE6"/>
    <w:rsid w:val="005841DD"/>
    <w:rsid w:val="00584CDB"/>
    <w:rsid w:val="00585AB8"/>
    <w:rsid w:val="00586B96"/>
    <w:rsid w:val="00592DFE"/>
    <w:rsid w:val="00595005"/>
    <w:rsid w:val="0059566C"/>
    <w:rsid w:val="00595EFA"/>
    <w:rsid w:val="00596112"/>
    <w:rsid w:val="00596351"/>
    <w:rsid w:val="005976D4"/>
    <w:rsid w:val="005A3F45"/>
    <w:rsid w:val="005A3FB0"/>
    <w:rsid w:val="005A4CBF"/>
    <w:rsid w:val="005B3175"/>
    <w:rsid w:val="005B7D4C"/>
    <w:rsid w:val="005C09A2"/>
    <w:rsid w:val="005C243F"/>
    <w:rsid w:val="005C4499"/>
    <w:rsid w:val="005C523D"/>
    <w:rsid w:val="005C600B"/>
    <w:rsid w:val="005D1A74"/>
    <w:rsid w:val="005D2BF5"/>
    <w:rsid w:val="005D3692"/>
    <w:rsid w:val="005D3BB5"/>
    <w:rsid w:val="005D680C"/>
    <w:rsid w:val="005D7733"/>
    <w:rsid w:val="005E3B8D"/>
    <w:rsid w:val="005E58B3"/>
    <w:rsid w:val="005E672E"/>
    <w:rsid w:val="005F0015"/>
    <w:rsid w:val="005F1A44"/>
    <w:rsid w:val="005F517F"/>
    <w:rsid w:val="005F56A6"/>
    <w:rsid w:val="006012C6"/>
    <w:rsid w:val="006014B2"/>
    <w:rsid w:val="00605BDD"/>
    <w:rsid w:val="00607338"/>
    <w:rsid w:val="0060788F"/>
    <w:rsid w:val="006126C9"/>
    <w:rsid w:val="0061405C"/>
    <w:rsid w:val="00614064"/>
    <w:rsid w:val="00616A8B"/>
    <w:rsid w:val="00616D6E"/>
    <w:rsid w:val="00617630"/>
    <w:rsid w:val="00620346"/>
    <w:rsid w:val="00621D04"/>
    <w:rsid w:val="00625B58"/>
    <w:rsid w:val="006269D6"/>
    <w:rsid w:val="00626F23"/>
    <w:rsid w:val="00627054"/>
    <w:rsid w:val="006279A5"/>
    <w:rsid w:val="006318DD"/>
    <w:rsid w:val="0063396E"/>
    <w:rsid w:val="006342B8"/>
    <w:rsid w:val="00635A82"/>
    <w:rsid w:val="00637DA1"/>
    <w:rsid w:val="00641981"/>
    <w:rsid w:val="00643538"/>
    <w:rsid w:val="00644BDB"/>
    <w:rsid w:val="0064592E"/>
    <w:rsid w:val="006463FF"/>
    <w:rsid w:val="00651405"/>
    <w:rsid w:val="006562E1"/>
    <w:rsid w:val="00656AE5"/>
    <w:rsid w:val="006601D0"/>
    <w:rsid w:val="00664D33"/>
    <w:rsid w:val="00664DFB"/>
    <w:rsid w:val="00666C7C"/>
    <w:rsid w:val="0067187C"/>
    <w:rsid w:val="0067191C"/>
    <w:rsid w:val="00671C1C"/>
    <w:rsid w:val="00673B77"/>
    <w:rsid w:val="00677A68"/>
    <w:rsid w:val="006807C1"/>
    <w:rsid w:val="00681673"/>
    <w:rsid w:val="0068322B"/>
    <w:rsid w:val="006834F8"/>
    <w:rsid w:val="006836D3"/>
    <w:rsid w:val="006841EF"/>
    <w:rsid w:val="006845FB"/>
    <w:rsid w:val="006859E2"/>
    <w:rsid w:val="00687598"/>
    <w:rsid w:val="006905E1"/>
    <w:rsid w:val="00690BB8"/>
    <w:rsid w:val="006938FC"/>
    <w:rsid w:val="006965EE"/>
    <w:rsid w:val="006A16E1"/>
    <w:rsid w:val="006A28F0"/>
    <w:rsid w:val="006A39CE"/>
    <w:rsid w:val="006A5E92"/>
    <w:rsid w:val="006B01B2"/>
    <w:rsid w:val="006B1FA6"/>
    <w:rsid w:val="006B3496"/>
    <w:rsid w:val="006B48F1"/>
    <w:rsid w:val="006B4903"/>
    <w:rsid w:val="006B4CD8"/>
    <w:rsid w:val="006B5A2F"/>
    <w:rsid w:val="006B70F7"/>
    <w:rsid w:val="006C21BF"/>
    <w:rsid w:val="006C27B7"/>
    <w:rsid w:val="006C4F8B"/>
    <w:rsid w:val="006C60A2"/>
    <w:rsid w:val="006C6A61"/>
    <w:rsid w:val="006D2524"/>
    <w:rsid w:val="006D4748"/>
    <w:rsid w:val="006D4AF1"/>
    <w:rsid w:val="006D4B41"/>
    <w:rsid w:val="006D7CA8"/>
    <w:rsid w:val="006E1A77"/>
    <w:rsid w:val="006E3B05"/>
    <w:rsid w:val="006E3D9C"/>
    <w:rsid w:val="006E41BF"/>
    <w:rsid w:val="006E6130"/>
    <w:rsid w:val="006E74F7"/>
    <w:rsid w:val="006E79FD"/>
    <w:rsid w:val="006F1E1A"/>
    <w:rsid w:val="006F3CCC"/>
    <w:rsid w:val="006F5709"/>
    <w:rsid w:val="006F67FF"/>
    <w:rsid w:val="007016B5"/>
    <w:rsid w:val="00701F3F"/>
    <w:rsid w:val="00702AF6"/>
    <w:rsid w:val="0070335A"/>
    <w:rsid w:val="0071021E"/>
    <w:rsid w:val="00711A6A"/>
    <w:rsid w:val="00712DE6"/>
    <w:rsid w:val="007163CF"/>
    <w:rsid w:val="0072160C"/>
    <w:rsid w:val="0072255A"/>
    <w:rsid w:val="0072268A"/>
    <w:rsid w:val="007330F5"/>
    <w:rsid w:val="00737017"/>
    <w:rsid w:val="007432F6"/>
    <w:rsid w:val="007446C2"/>
    <w:rsid w:val="00745506"/>
    <w:rsid w:val="00745561"/>
    <w:rsid w:val="00747BBB"/>
    <w:rsid w:val="007534DE"/>
    <w:rsid w:val="00760650"/>
    <w:rsid w:val="007658A5"/>
    <w:rsid w:val="00765B57"/>
    <w:rsid w:val="00766EBF"/>
    <w:rsid w:val="00771468"/>
    <w:rsid w:val="0077201C"/>
    <w:rsid w:val="00772C92"/>
    <w:rsid w:val="00777791"/>
    <w:rsid w:val="00782CC2"/>
    <w:rsid w:val="00783460"/>
    <w:rsid w:val="00787AEA"/>
    <w:rsid w:val="00790078"/>
    <w:rsid w:val="00791CED"/>
    <w:rsid w:val="007926B9"/>
    <w:rsid w:val="00792E7A"/>
    <w:rsid w:val="00793203"/>
    <w:rsid w:val="00794F0C"/>
    <w:rsid w:val="00796A2A"/>
    <w:rsid w:val="007A25F5"/>
    <w:rsid w:val="007A2A69"/>
    <w:rsid w:val="007A7F0A"/>
    <w:rsid w:val="007B0062"/>
    <w:rsid w:val="007B3875"/>
    <w:rsid w:val="007B3942"/>
    <w:rsid w:val="007B3E4E"/>
    <w:rsid w:val="007B4738"/>
    <w:rsid w:val="007B47C9"/>
    <w:rsid w:val="007B6459"/>
    <w:rsid w:val="007C06EB"/>
    <w:rsid w:val="007C0E29"/>
    <w:rsid w:val="007C101C"/>
    <w:rsid w:val="007C20BF"/>
    <w:rsid w:val="007C273D"/>
    <w:rsid w:val="007C33E4"/>
    <w:rsid w:val="007C346C"/>
    <w:rsid w:val="007C412D"/>
    <w:rsid w:val="007C4BAC"/>
    <w:rsid w:val="007D21FF"/>
    <w:rsid w:val="007D2913"/>
    <w:rsid w:val="007D3053"/>
    <w:rsid w:val="007D3F29"/>
    <w:rsid w:val="007D50CC"/>
    <w:rsid w:val="007D7F0E"/>
    <w:rsid w:val="007E0904"/>
    <w:rsid w:val="007E09B0"/>
    <w:rsid w:val="007E35BC"/>
    <w:rsid w:val="007E401E"/>
    <w:rsid w:val="007E49E6"/>
    <w:rsid w:val="007E5876"/>
    <w:rsid w:val="007E68CB"/>
    <w:rsid w:val="007E6E71"/>
    <w:rsid w:val="007E771D"/>
    <w:rsid w:val="007E7AD4"/>
    <w:rsid w:val="007F0932"/>
    <w:rsid w:val="007F47DE"/>
    <w:rsid w:val="007F7121"/>
    <w:rsid w:val="007F73CF"/>
    <w:rsid w:val="00800257"/>
    <w:rsid w:val="00810A7B"/>
    <w:rsid w:val="00811868"/>
    <w:rsid w:val="00812D87"/>
    <w:rsid w:val="008144A5"/>
    <w:rsid w:val="00816306"/>
    <w:rsid w:val="00816F96"/>
    <w:rsid w:val="0081758D"/>
    <w:rsid w:val="00822E1E"/>
    <w:rsid w:val="00823772"/>
    <w:rsid w:val="00823B03"/>
    <w:rsid w:val="00824F17"/>
    <w:rsid w:val="00825356"/>
    <w:rsid w:val="00826858"/>
    <w:rsid w:val="00826B9E"/>
    <w:rsid w:val="00830EF1"/>
    <w:rsid w:val="00831614"/>
    <w:rsid w:val="00833326"/>
    <w:rsid w:val="0083652B"/>
    <w:rsid w:val="00836956"/>
    <w:rsid w:val="008413BE"/>
    <w:rsid w:val="00841EC3"/>
    <w:rsid w:val="008427F9"/>
    <w:rsid w:val="008428A2"/>
    <w:rsid w:val="008453F5"/>
    <w:rsid w:val="0084749D"/>
    <w:rsid w:val="008539FF"/>
    <w:rsid w:val="00856096"/>
    <w:rsid w:val="00860A9F"/>
    <w:rsid w:val="0086479F"/>
    <w:rsid w:val="00864E04"/>
    <w:rsid w:val="00865636"/>
    <w:rsid w:val="00866010"/>
    <w:rsid w:val="00872250"/>
    <w:rsid w:val="00876319"/>
    <w:rsid w:val="008766B7"/>
    <w:rsid w:val="00876913"/>
    <w:rsid w:val="00876E4E"/>
    <w:rsid w:val="00877E0C"/>
    <w:rsid w:val="008816A2"/>
    <w:rsid w:val="00882BFC"/>
    <w:rsid w:val="00883CE3"/>
    <w:rsid w:val="00891879"/>
    <w:rsid w:val="008940D0"/>
    <w:rsid w:val="008960E3"/>
    <w:rsid w:val="00897280"/>
    <w:rsid w:val="00897599"/>
    <w:rsid w:val="008A1092"/>
    <w:rsid w:val="008A35FE"/>
    <w:rsid w:val="008A4F19"/>
    <w:rsid w:val="008B192C"/>
    <w:rsid w:val="008B467A"/>
    <w:rsid w:val="008B4FC8"/>
    <w:rsid w:val="008C2855"/>
    <w:rsid w:val="008C4C3C"/>
    <w:rsid w:val="008C5338"/>
    <w:rsid w:val="008C63DF"/>
    <w:rsid w:val="008C727B"/>
    <w:rsid w:val="008D1C5F"/>
    <w:rsid w:val="008D309E"/>
    <w:rsid w:val="008D5E77"/>
    <w:rsid w:val="008E17A3"/>
    <w:rsid w:val="008E7F43"/>
    <w:rsid w:val="008F3D27"/>
    <w:rsid w:val="008F6E4F"/>
    <w:rsid w:val="0090107F"/>
    <w:rsid w:val="00903F32"/>
    <w:rsid w:val="00906071"/>
    <w:rsid w:val="009063BA"/>
    <w:rsid w:val="009119F7"/>
    <w:rsid w:val="0091423D"/>
    <w:rsid w:val="00915FF7"/>
    <w:rsid w:val="00916961"/>
    <w:rsid w:val="00926AFE"/>
    <w:rsid w:val="00932CAE"/>
    <w:rsid w:val="00933DFC"/>
    <w:rsid w:val="0093438A"/>
    <w:rsid w:val="009357DC"/>
    <w:rsid w:val="00936273"/>
    <w:rsid w:val="009426A6"/>
    <w:rsid w:val="00943788"/>
    <w:rsid w:val="00943EBC"/>
    <w:rsid w:val="00943FE5"/>
    <w:rsid w:val="009468DA"/>
    <w:rsid w:val="00947551"/>
    <w:rsid w:val="00947BE9"/>
    <w:rsid w:val="00951F3E"/>
    <w:rsid w:val="009564CB"/>
    <w:rsid w:val="0096003B"/>
    <w:rsid w:val="00961E7A"/>
    <w:rsid w:val="00963CE6"/>
    <w:rsid w:val="00967AA7"/>
    <w:rsid w:val="00967D16"/>
    <w:rsid w:val="00971DDC"/>
    <w:rsid w:val="0097258D"/>
    <w:rsid w:val="009754AA"/>
    <w:rsid w:val="0097737B"/>
    <w:rsid w:val="00977FF5"/>
    <w:rsid w:val="00980164"/>
    <w:rsid w:val="00980BB6"/>
    <w:rsid w:val="0098205E"/>
    <w:rsid w:val="00984CF0"/>
    <w:rsid w:val="009857A7"/>
    <w:rsid w:val="0098733E"/>
    <w:rsid w:val="00991070"/>
    <w:rsid w:val="00992DCD"/>
    <w:rsid w:val="00994FE7"/>
    <w:rsid w:val="0099731E"/>
    <w:rsid w:val="00997B12"/>
    <w:rsid w:val="00997CBB"/>
    <w:rsid w:val="009A2AB5"/>
    <w:rsid w:val="009A729E"/>
    <w:rsid w:val="009A7424"/>
    <w:rsid w:val="009A7FC2"/>
    <w:rsid w:val="009B26A9"/>
    <w:rsid w:val="009C10FE"/>
    <w:rsid w:val="009C1A83"/>
    <w:rsid w:val="009C2017"/>
    <w:rsid w:val="009C3809"/>
    <w:rsid w:val="009C3EA1"/>
    <w:rsid w:val="009C5C4D"/>
    <w:rsid w:val="009D10D1"/>
    <w:rsid w:val="009D2219"/>
    <w:rsid w:val="009D31AA"/>
    <w:rsid w:val="009D31F5"/>
    <w:rsid w:val="009D3703"/>
    <w:rsid w:val="009D3CBF"/>
    <w:rsid w:val="009E44C2"/>
    <w:rsid w:val="009E748B"/>
    <w:rsid w:val="009F11E8"/>
    <w:rsid w:val="009F616B"/>
    <w:rsid w:val="009F6298"/>
    <w:rsid w:val="009F68DF"/>
    <w:rsid w:val="00A005B7"/>
    <w:rsid w:val="00A03886"/>
    <w:rsid w:val="00A041A5"/>
    <w:rsid w:val="00A0431E"/>
    <w:rsid w:val="00A067E4"/>
    <w:rsid w:val="00A0743B"/>
    <w:rsid w:val="00A10B79"/>
    <w:rsid w:val="00A12393"/>
    <w:rsid w:val="00A13380"/>
    <w:rsid w:val="00A13481"/>
    <w:rsid w:val="00A166B7"/>
    <w:rsid w:val="00A20350"/>
    <w:rsid w:val="00A2190A"/>
    <w:rsid w:val="00A22250"/>
    <w:rsid w:val="00A30125"/>
    <w:rsid w:val="00A31DC2"/>
    <w:rsid w:val="00A32085"/>
    <w:rsid w:val="00A34432"/>
    <w:rsid w:val="00A3524A"/>
    <w:rsid w:val="00A368E6"/>
    <w:rsid w:val="00A40083"/>
    <w:rsid w:val="00A469C8"/>
    <w:rsid w:val="00A47527"/>
    <w:rsid w:val="00A50332"/>
    <w:rsid w:val="00A53038"/>
    <w:rsid w:val="00A53E98"/>
    <w:rsid w:val="00A545F5"/>
    <w:rsid w:val="00A6201B"/>
    <w:rsid w:val="00A669C0"/>
    <w:rsid w:val="00A6741B"/>
    <w:rsid w:val="00A67A35"/>
    <w:rsid w:val="00A70F84"/>
    <w:rsid w:val="00A76CB0"/>
    <w:rsid w:val="00A8469C"/>
    <w:rsid w:val="00A91747"/>
    <w:rsid w:val="00A91C69"/>
    <w:rsid w:val="00A94AD1"/>
    <w:rsid w:val="00A95088"/>
    <w:rsid w:val="00A9662B"/>
    <w:rsid w:val="00A97F93"/>
    <w:rsid w:val="00AA089C"/>
    <w:rsid w:val="00AA0900"/>
    <w:rsid w:val="00AA2293"/>
    <w:rsid w:val="00AA2F98"/>
    <w:rsid w:val="00AB03DE"/>
    <w:rsid w:val="00AB32BA"/>
    <w:rsid w:val="00AB5A64"/>
    <w:rsid w:val="00AC2C8D"/>
    <w:rsid w:val="00AC2F87"/>
    <w:rsid w:val="00AC3111"/>
    <w:rsid w:val="00AC3765"/>
    <w:rsid w:val="00AC4276"/>
    <w:rsid w:val="00AC60D7"/>
    <w:rsid w:val="00AC6208"/>
    <w:rsid w:val="00AD187E"/>
    <w:rsid w:val="00AD2662"/>
    <w:rsid w:val="00AD617A"/>
    <w:rsid w:val="00AD7E8B"/>
    <w:rsid w:val="00AE0301"/>
    <w:rsid w:val="00AE20CE"/>
    <w:rsid w:val="00AE2DE0"/>
    <w:rsid w:val="00AE425E"/>
    <w:rsid w:val="00AE58E7"/>
    <w:rsid w:val="00AE5A33"/>
    <w:rsid w:val="00AE5D10"/>
    <w:rsid w:val="00AE6B2B"/>
    <w:rsid w:val="00AF4987"/>
    <w:rsid w:val="00AF64F5"/>
    <w:rsid w:val="00AF6CCB"/>
    <w:rsid w:val="00B00951"/>
    <w:rsid w:val="00B013D3"/>
    <w:rsid w:val="00B02FCD"/>
    <w:rsid w:val="00B04126"/>
    <w:rsid w:val="00B052F8"/>
    <w:rsid w:val="00B06364"/>
    <w:rsid w:val="00B07614"/>
    <w:rsid w:val="00B12666"/>
    <w:rsid w:val="00B1500A"/>
    <w:rsid w:val="00B17C35"/>
    <w:rsid w:val="00B17CDC"/>
    <w:rsid w:val="00B20931"/>
    <w:rsid w:val="00B20A2C"/>
    <w:rsid w:val="00B22467"/>
    <w:rsid w:val="00B22DFE"/>
    <w:rsid w:val="00B27186"/>
    <w:rsid w:val="00B32568"/>
    <w:rsid w:val="00B3267D"/>
    <w:rsid w:val="00B357D8"/>
    <w:rsid w:val="00B37AF7"/>
    <w:rsid w:val="00B40049"/>
    <w:rsid w:val="00B4060A"/>
    <w:rsid w:val="00B41A91"/>
    <w:rsid w:val="00B41AF1"/>
    <w:rsid w:val="00B429F8"/>
    <w:rsid w:val="00B42BBF"/>
    <w:rsid w:val="00B502EB"/>
    <w:rsid w:val="00B51D9E"/>
    <w:rsid w:val="00B53B49"/>
    <w:rsid w:val="00B53C0F"/>
    <w:rsid w:val="00B5485A"/>
    <w:rsid w:val="00B553E8"/>
    <w:rsid w:val="00B577F5"/>
    <w:rsid w:val="00B57C50"/>
    <w:rsid w:val="00B617F1"/>
    <w:rsid w:val="00B625D5"/>
    <w:rsid w:val="00B6341C"/>
    <w:rsid w:val="00B66668"/>
    <w:rsid w:val="00B6754A"/>
    <w:rsid w:val="00B71BDC"/>
    <w:rsid w:val="00B734DF"/>
    <w:rsid w:val="00B76157"/>
    <w:rsid w:val="00B76BA8"/>
    <w:rsid w:val="00B869DE"/>
    <w:rsid w:val="00B9061C"/>
    <w:rsid w:val="00B97BD5"/>
    <w:rsid w:val="00BA043B"/>
    <w:rsid w:val="00BA0610"/>
    <w:rsid w:val="00BA29ED"/>
    <w:rsid w:val="00BA324A"/>
    <w:rsid w:val="00BA4115"/>
    <w:rsid w:val="00BA4B23"/>
    <w:rsid w:val="00BA7A17"/>
    <w:rsid w:val="00BB09DE"/>
    <w:rsid w:val="00BB3483"/>
    <w:rsid w:val="00BB44C7"/>
    <w:rsid w:val="00BB6E99"/>
    <w:rsid w:val="00BC1EC1"/>
    <w:rsid w:val="00BC7210"/>
    <w:rsid w:val="00BC7DF2"/>
    <w:rsid w:val="00BD2278"/>
    <w:rsid w:val="00BD2348"/>
    <w:rsid w:val="00BD51BA"/>
    <w:rsid w:val="00BD6326"/>
    <w:rsid w:val="00BD7888"/>
    <w:rsid w:val="00BD7FFE"/>
    <w:rsid w:val="00BE1E87"/>
    <w:rsid w:val="00BE29DC"/>
    <w:rsid w:val="00BF08B4"/>
    <w:rsid w:val="00BF548D"/>
    <w:rsid w:val="00BF61A7"/>
    <w:rsid w:val="00BF7799"/>
    <w:rsid w:val="00C0145D"/>
    <w:rsid w:val="00C04B9E"/>
    <w:rsid w:val="00C05664"/>
    <w:rsid w:val="00C1132C"/>
    <w:rsid w:val="00C11908"/>
    <w:rsid w:val="00C1415E"/>
    <w:rsid w:val="00C14CA2"/>
    <w:rsid w:val="00C15D10"/>
    <w:rsid w:val="00C16F1D"/>
    <w:rsid w:val="00C174FF"/>
    <w:rsid w:val="00C175E1"/>
    <w:rsid w:val="00C1788C"/>
    <w:rsid w:val="00C20C4C"/>
    <w:rsid w:val="00C216AF"/>
    <w:rsid w:val="00C22A85"/>
    <w:rsid w:val="00C23B65"/>
    <w:rsid w:val="00C23F6D"/>
    <w:rsid w:val="00C23FA9"/>
    <w:rsid w:val="00C30E47"/>
    <w:rsid w:val="00C31563"/>
    <w:rsid w:val="00C34C1A"/>
    <w:rsid w:val="00C4026F"/>
    <w:rsid w:val="00C41048"/>
    <w:rsid w:val="00C41ED7"/>
    <w:rsid w:val="00C42741"/>
    <w:rsid w:val="00C43130"/>
    <w:rsid w:val="00C441E4"/>
    <w:rsid w:val="00C469A5"/>
    <w:rsid w:val="00C4779B"/>
    <w:rsid w:val="00C50168"/>
    <w:rsid w:val="00C53622"/>
    <w:rsid w:val="00C54982"/>
    <w:rsid w:val="00C62353"/>
    <w:rsid w:val="00C637B9"/>
    <w:rsid w:val="00C644B6"/>
    <w:rsid w:val="00C64611"/>
    <w:rsid w:val="00C702CF"/>
    <w:rsid w:val="00C72097"/>
    <w:rsid w:val="00C727DB"/>
    <w:rsid w:val="00C7541A"/>
    <w:rsid w:val="00C76693"/>
    <w:rsid w:val="00C820AF"/>
    <w:rsid w:val="00C9051A"/>
    <w:rsid w:val="00C920D7"/>
    <w:rsid w:val="00C922A3"/>
    <w:rsid w:val="00C92D7B"/>
    <w:rsid w:val="00C9308F"/>
    <w:rsid w:val="00C935D2"/>
    <w:rsid w:val="00C93EDD"/>
    <w:rsid w:val="00C953EF"/>
    <w:rsid w:val="00C96756"/>
    <w:rsid w:val="00CA2EEA"/>
    <w:rsid w:val="00CA551F"/>
    <w:rsid w:val="00CB1F21"/>
    <w:rsid w:val="00CB29A0"/>
    <w:rsid w:val="00CB3804"/>
    <w:rsid w:val="00CB7A55"/>
    <w:rsid w:val="00CC02B8"/>
    <w:rsid w:val="00CC480F"/>
    <w:rsid w:val="00CC6872"/>
    <w:rsid w:val="00CD1339"/>
    <w:rsid w:val="00CD2105"/>
    <w:rsid w:val="00CD3FBF"/>
    <w:rsid w:val="00CD4455"/>
    <w:rsid w:val="00CE3BC3"/>
    <w:rsid w:val="00CE5607"/>
    <w:rsid w:val="00CE6C7B"/>
    <w:rsid w:val="00CF356A"/>
    <w:rsid w:val="00CF77AB"/>
    <w:rsid w:val="00CF7A5F"/>
    <w:rsid w:val="00CF7AE3"/>
    <w:rsid w:val="00CF7BFC"/>
    <w:rsid w:val="00D00F92"/>
    <w:rsid w:val="00D01B58"/>
    <w:rsid w:val="00D03A74"/>
    <w:rsid w:val="00D1012F"/>
    <w:rsid w:val="00D151FC"/>
    <w:rsid w:val="00D167D5"/>
    <w:rsid w:val="00D22ACE"/>
    <w:rsid w:val="00D25CA2"/>
    <w:rsid w:val="00D30232"/>
    <w:rsid w:val="00D31335"/>
    <w:rsid w:val="00D33969"/>
    <w:rsid w:val="00D363AE"/>
    <w:rsid w:val="00D36BEF"/>
    <w:rsid w:val="00D428FB"/>
    <w:rsid w:val="00D456D2"/>
    <w:rsid w:val="00D46B18"/>
    <w:rsid w:val="00D46D69"/>
    <w:rsid w:val="00D470D7"/>
    <w:rsid w:val="00D50105"/>
    <w:rsid w:val="00D578B8"/>
    <w:rsid w:val="00D62788"/>
    <w:rsid w:val="00D62F5C"/>
    <w:rsid w:val="00D64EFA"/>
    <w:rsid w:val="00D67AC1"/>
    <w:rsid w:val="00D714F3"/>
    <w:rsid w:val="00D72028"/>
    <w:rsid w:val="00D7221E"/>
    <w:rsid w:val="00D72228"/>
    <w:rsid w:val="00D72C56"/>
    <w:rsid w:val="00D75F37"/>
    <w:rsid w:val="00D765F5"/>
    <w:rsid w:val="00D77C05"/>
    <w:rsid w:val="00D85273"/>
    <w:rsid w:val="00D8766F"/>
    <w:rsid w:val="00D90F3A"/>
    <w:rsid w:val="00D926FA"/>
    <w:rsid w:val="00D94D18"/>
    <w:rsid w:val="00D968A4"/>
    <w:rsid w:val="00DA12AB"/>
    <w:rsid w:val="00DA2B05"/>
    <w:rsid w:val="00DA6816"/>
    <w:rsid w:val="00DB00A6"/>
    <w:rsid w:val="00DB32B6"/>
    <w:rsid w:val="00DB3A0E"/>
    <w:rsid w:val="00DB4B0A"/>
    <w:rsid w:val="00DB5662"/>
    <w:rsid w:val="00DB593E"/>
    <w:rsid w:val="00DC191E"/>
    <w:rsid w:val="00DC20EF"/>
    <w:rsid w:val="00DC310B"/>
    <w:rsid w:val="00DC31F0"/>
    <w:rsid w:val="00DD186E"/>
    <w:rsid w:val="00DD4655"/>
    <w:rsid w:val="00DD4EE1"/>
    <w:rsid w:val="00DD5241"/>
    <w:rsid w:val="00DD5BD6"/>
    <w:rsid w:val="00DD6A66"/>
    <w:rsid w:val="00DE0584"/>
    <w:rsid w:val="00DE356A"/>
    <w:rsid w:val="00DE3D6D"/>
    <w:rsid w:val="00DF295B"/>
    <w:rsid w:val="00DF2A9C"/>
    <w:rsid w:val="00DF3B24"/>
    <w:rsid w:val="00E01EC5"/>
    <w:rsid w:val="00E0228B"/>
    <w:rsid w:val="00E1179B"/>
    <w:rsid w:val="00E13417"/>
    <w:rsid w:val="00E13E96"/>
    <w:rsid w:val="00E13F53"/>
    <w:rsid w:val="00E153F6"/>
    <w:rsid w:val="00E16380"/>
    <w:rsid w:val="00E172B2"/>
    <w:rsid w:val="00E25BCC"/>
    <w:rsid w:val="00E27780"/>
    <w:rsid w:val="00E30339"/>
    <w:rsid w:val="00E3229A"/>
    <w:rsid w:val="00E34D47"/>
    <w:rsid w:val="00E353E3"/>
    <w:rsid w:val="00E40D6F"/>
    <w:rsid w:val="00E41EAD"/>
    <w:rsid w:val="00E43842"/>
    <w:rsid w:val="00E4489F"/>
    <w:rsid w:val="00E45C7B"/>
    <w:rsid w:val="00E46371"/>
    <w:rsid w:val="00E50540"/>
    <w:rsid w:val="00E51DF1"/>
    <w:rsid w:val="00E54B1C"/>
    <w:rsid w:val="00E56D51"/>
    <w:rsid w:val="00E57DA4"/>
    <w:rsid w:val="00E612BB"/>
    <w:rsid w:val="00E675FF"/>
    <w:rsid w:val="00E705BF"/>
    <w:rsid w:val="00E71D46"/>
    <w:rsid w:val="00E71D9B"/>
    <w:rsid w:val="00E731E9"/>
    <w:rsid w:val="00E760A7"/>
    <w:rsid w:val="00E7661B"/>
    <w:rsid w:val="00E77462"/>
    <w:rsid w:val="00E83445"/>
    <w:rsid w:val="00E84E5A"/>
    <w:rsid w:val="00E86FE9"/>
    <w:rsid w:val="00E90BED"/>
    <w:rsid w:val="00E9379F"/>
    <w:rsid w:val="00E943EE"/>
    <w:rsid w:val="00E958E4"/>
    <w:rsid w:val="00E972DF"/>
    <w:rsid w:val="00EA3C95"/>
    <w:rsid w:val="00EA3EA3"/>
    <w:rsid w:val="00EA506B"/>
    <w:rsid w:val="00EA54DA"/>
    <w:rsid w:val="00EA574E"/>
    <w:rsid w:val="00EA714F"/>
    <w:rsid w:val="00EB06AE"/>
    <w:rsid w:val="00EB16DF"/>
    <w:rsid w:val="00EB3CEC"/>
    <w:rsid w:val="00EB50BF"/>
    <w:rsid w:val="00EB5699"/>
    <w:rsid w:val="00EC2522"/>
    <w:rsid w:val="00EC4BD3"/>
    <w:rsid w:val="00ED03FF"/>
    <w:rsid w:val="00ED1BED"/>
    <w:rsid w:val="00ED2F02"/>
    <w:rsid w:val="00ED6907"/>
    <w:rsid w:val="00EE04AE"/>
    <w:rsid w:val="00EE17D9"/>
    <w:rsid w:val="00EE5769"/>
    <w:rsid w:val="00EE72A6"/>
    <w:rsid w:val="00EF040E"/>
    <w:rsid w:val="00EF3C4D"/>
    <w:rsid w:val="00F01A21"/>
    <w:rsid w:val="00F03A24"/>
    <w:rsid w:val="00F04490"/>
    <w:rsid w:val="00F04942"/>
    <w:rsid w:val="00F049D1"/>
    <w:rsid w:val="00F04C4E"/>
    <w:rsid w:val="00F04FE0"/>
    <w:rsid w:val="00F1082B"/>
    <w:rsid w:val="00F121C4"/>
    <w:rsid w:val="00F12B57"/>
    <w:rsid w:val="00F13D56"/>
    <w:rsid w:val="00F169CA"/>
    <w:rsid w:val="00F16A10"/>
    <w:rsid w:val="00F21044"/>
    <w:rsid w:val="00F21AC3"/>
    <w:rsid w:val="00F227F0"/>
    <w:rsid w:val="00F25D14"/>
    <w:rsid w:val="00F32197"/>
    <w:rsid w:val="00F35897"/>
    <w:rsid w:val="00F37426"/>
    <w:rsid w:val="00F400F7"/>
    <w:rsid w:val="00F40F31"/>
    <w:rsid w:val="00F4212C"/>
    <w:rsid w:val="00F42794"/>
    <w:rsid w:val="00F44974"/>
    <w:rsid w:val="00F44CA4"/>
    <w:rsid w:val="00F466F1"/>
    <w:rsid w:val="00F52862"/>
    <w:rsid w:val="00F535F3"/>
    <w:rsid w:val="00F55DE3"/>
    <w:rsid w:val="00F57D59"/>
    <w:rsid w:val="00F625A0"/>
    <w:rsid w:val="00F63FF9"/>
    <w:rsid w:val="00F651C8"/>
    <w:rsid w:val="00F74151"/>
    <w:rsid w:val="00F74288"/>
    <w:rsid w:val="00F75499"/>
    <w:rsid w:val="00F81C0C"/>
    <w:rsid w:val="00F82226"/>
    <w:rsid w:val="00F82766"/>
    <w:rsid w:val="00F85B4D"/>
    <w:rsid w:val="00F85D3F"/>
    <w:rsid w:val="00F85F08"/>
    <w:rsid w:val="00F91F26"/>
    <w:rsid w:val="00F92CBD"/>
    <w:rsid w:val="00F9339F"/>
    <w:rsid w:val="00F933A8"/>
    <w:rsid w:val="00F93592"/>
    <w:rsid w:val="00F9464B"/>
    <w:rsid w:val="00F96C11"/>
    <w:rsid w:val="00FA01C6"/>
    <w:rsid w:val="00FA34BA"/>
    <w:rsid w:val="00FA4365"/>
    <w:rsid w:val="00FA4D3E"/>
    <w:rsid w:val="00FA5223"/>
    <w:rsid w:val="00FB4983"/>
    <w:rsid w:val="00FB49E1"/>
    <w:rsid w:val="00FB4E64"/>
    <w:rsid w:val="00FC3029"/>
    <w:rsid w:val="00FD0577"/>
    <w:rsid w:val="00FD2543"/>
    <w:rsid w:val="00FD35F7"/>
    <w:rsid w:val="00FD4932"/>
    <w:rsid w:val="00FE03E1"/>
    <w:rsid w:val="00FE0F83"/>
    <w:rsid w:val="00FE1D88"/>
    <w:rsid w:val="00FE406C"/>
    <w:rsid w:val="00FE5A42"/>
    <w:rsid w:val="00FF0AAD"/>
    <w:rsid w:val="00FF57D3"/>
    <w:rsid w:val="00FF60B9"/>
    <w:rsid w:val="00FF68D1"/>
    <w:rsid w:val="00FF7D1A"/>
    <w:rsid w:val="44C70D28"/>
    <w:rsid w:val="69797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4:docId w14:val="1FA77230"/>
  <w15:docId w15:val="{F73CB6B3-D3D5-46B3-A518-4B65F84C2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>
      <w:pPr>
        <w:spacing w:after="180"/>
        <w:ind w:right="-101"/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EC3"/>
    <w:rPr>
      <w:szCs w:val="22"/>
    </w:rPr>
  </w:style>
  <w:style w:type="paragraph" w:styleId="Heading1">
    <w:name w:val="heading 1"/>
    <w:aliases w:val="H1,h1,app heading 1,l1,Memo Heading 1,h11,h12,h13,h14,h15,h16"/>
    <w:next w:val="Normal"/>
    <w:link w:val="Heading1Char"/>
    <w:qFormat/>
    <w:rsid w:val="00444294"/>
    <w:pPr>
      <w:keepNext/>
      <w:keepLines/>
      <w:numPr>
        <w:numId w:val="1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/>
      <w:textAlignment w:val="baseline"/>
      <w:outlineLvl w:val="0"/>
    </w:pPr>
    <w:rPr>
      <w:rFonts w:ascii="Arial" w:eastAsia="Batang" w:hAnsi="Arial"/>
      <w:sz w:val="36"/>
      <w:lang w:val="en-GB" w:eastAsia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4429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aliases w:val="Underrubrik2,H3,no break,h3,Memo Heading 3,hello,Titre 3 Car,no break Car,H3 Car,Underrubrik2 Car,h3 Car,Memo Heading 3 Car,hello Car,Heading 3 Char Car,no break Char Car,H3 Char Car,Underrubrik2 Char Car,h3 Char Car,Memo Heading 3 Char Car"/>
    <w:basedOn w:val="Heading2"/>
    <w:next w:val="Normal"/>
    <w:link w:val="Heading3Char"/>
    <w:qFormat/>
    <w:rsid w:val="00444294"/>
    <w:pPr>
      <w:numPr>
        <w:ilvl w:val="2"/>
        <w:numId w:val="12"/>
      </w:numPr>
      <w:overflowPunct w:val="0"/>
      <w:autoSpaceDE w:val="0"/>
      <w:autoSpaceDN w:val="0"/>
      <w:spacing w:before="120" w:after="180" w:line="240" w:lineRule="auto"/>
      <w:textAlignment w:val="baseline"/>
      <w:outlineLvl w:val="2"/>
    </w:pPr>
    <w:rPr>
      <w:rFonts w:ascii="Arial" w:eastAsia="Batang" w:hAnsi="Arial" w:cs="Times New Roman"/>
      <w:b w:val="0"/>
      <w:bCs w:val="0"/>
      <w:sz w:val="28"/>
      <w:szCs w:val="20"/>
      <w:lang w:val="en-GB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1667A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FFDE40" w:themeColor="accent1"/>
    </w:rPr>
  </w:style>
  <w:style w:type="paragraph" w:styleId="Heading5">
    <w:name w:val="heading 5"/>
    <w:aliases w:val="H5"/>
    <w:basedOn w:val="Normal"/>
    <w:next w:val="Normal"/>
    <w:link w:val="Heading5Char"/>
    <w:qFormat/>
    <w:rsid w:val="00444294"/>
    <w:pPr>
      <w:keepNext/>
      <w:widowControl w:val="0"/>
      <w:numPr>
        <w:ilvl w:val="4"/>
        <w:numId w:val="12"/>
      </w:numPr>
      <w:wordWrap w:val="0"/>
      <w:autoSpaceDE w:val="0"/>
      <w:autoSpaceDN w:val="0"/>
      <w:outlineLvl w:val="4"/>
    </w:pPr>
    <w:rPr>
      <w:rFonts w:eastAsia="Batang"/>
      <w:b/>
      <w:bCs/>
      <w:kern w:val="2"/>
      <w:sz w:val="24"/>
      <w:szCs w:val="24"/>
      <w:lang w:eastAsia="ko-KR"/>
    </w:rPr>
  </w:style>
  <w:style w:type="paragraph" w:styleId="Heading6">
    <w:name w:val="heading 6"/>
    <w:basedOn w:val="Normal"/>
    <w:next w:val="Normal"/>
    <w:link w:val="Heading6Char"/>
    <w:qFormat/>
    <w:rsid w:val="00444294"/>
    <w:pPr>
      <w:numPr>
        <w:ilvl w:val="5"/>
        <w:numId w:val="12"/>
      </w:numPr>
      <w:overflowPunct w:val="0"/>
      <w:autoSpaceDE w:val="0"/>
      <w:autoSpaceDN w:val="0"/>
      <w:spacing w:before="240" w:after="60" w:line="360" w:lineRule="auto"/>
      <w:textAlignment w:val="baseline"/>
      <w:outlineLvl w:val="5"/>
    </w:pPr>
    <w:rPr>
      <w:b/>
      <w:bCs/>
      <w:sz w:val="22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444294"/>
    <w:pPr>
      <w:numPr>
        <w:ilvl w:val="6"/>
        <w:numId w:val="12"/>
      </w:numPr>
      <w:overflowPunct w:val="0"/>
      <w:autoSpaceDE w:val="0"/>
      <w:autoSpaceDN w:val="0"/>
      <w:spacing w:before="240" w:after="60" w:line="360" w:lineRule="auto"/>
      <w:textAlignment w:val="baseline"/>
      <w:outlineLvl w:val="6"/>
    </w:pPr>
    <w:rPr>
      <w:sz w:val="24"/>
      <w:szCs w:val="24"/>
      <w:lang w:eastAsia="en-US"/>
    </w:rPr>
  </w:style>
  <w:style w:type="paragraph" w:styleId="Heading8">
    <w:name w:val="heading 8"/>
    <w:aliases w:val="Table Heading"/>
    <w:basedOn w:val="Normal"/>
    <w:next w:val="Normal"/>
    <w:link w:val="Heading8Char"/>
    <w:qFormat/>
    <w:rsid w:val="00444294"/>
    <w:pPr>
      <w:numPr>
        <w:ilvl w:val="7"/>
        <w:numId w:val="12"/>
      </w:numPr>
      <w:overflowPunct w:val="0"/>
      <w:autoSpaceDE w:val="0"/>
      <w:autoSpaceDN w:val="0"/>
      <w:spacing w:before="240" w:after="60" w:line="360" w:lineRule="auto"/>
      <w:textAlignment w:val="baseline"/>
      <w:outlineLvl w:val="7"/>
    </w:pPr>
    <w:rPr>
      <w:i/>
      <w:iCs/>
      <w:sz w:val="24"/>
      <w:szCs w:val="24"/>
      <w:lang w:eastAsia="en-US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444294"/>
    <w:pPr>
      <w:numPr>
        <w:ilvl w:val="8"/>
        <w:numId w:val="12"/>
      </w:numPr>
      <w:overflowPunct w:val="0"/>
      <w:autoSpaceDE w:val="0"/>
      <w:autoSpaceDN w:val="0"/>
      <w:spacing w:before="240" w:after="60" w:line="360" w:lineRule="auto"/>
      <w:textAlignment w:val="baseline"/>
      <w:outlineLvl w:val="8"/>
    </w:pPr>
    <w:rPr>
      <w:rFonts w:ascii="Arial" w:hAnsi="Arial" w:cs="Arial"/>
      <w:sz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unhideWhenUsed/>
    <w:rsid w:val="00FF0AAD"/>
    <w:rPr>
      <w:sz w:val="18"/>
      <w:szCs w:val="18"/>
    </w:rPr>
  </w:style>
  <w:style w:type="paragraph" w:styleId="Footer">
    <w:name w:val="footer"/>
    <w:basedOn w:val="Normal"/>
    <w:semiHidden/>
    <w:rsid w:val="00FF0AAD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Header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,h"/>
    <w:basedOn w:val="Normal"/>
    <w:link w:val="HeaderChar"/>
    <w:rsid w:val="00FF0AAD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styleId="PageNumber">
    <w:name w:val="page number"/>
    <w:basedOn w:val="DefaultParagraphFont"/>
    <w:semiHidden/>
    <w:rsid w:val="00FF0AAD"/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0AAD"/>
    <w:rPr>
      <w:kern w:val="2"/>
      <w:sz w:val="18"/>
      <w:szCs w:val="18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link w:val="Header"/>
    <w:rsid w:val="00417EC7"/>
    <w:rPr>
      <w:kern w:val="2"/>
      <w:sz w:val="18"/>
      <w:szCs w:val="18"/>
    </w:rPr>
  </w:style>
  <w:style w:type="table" w:styleId="TableGrid">
    <w:name w:val="Table Grid"/>
    <w:basedOn w:val="TableNormal"/>
    <w:uiPriority w:val="59"/>
    <w:rsid w:val="00FE1D88"/>
    <w:tblPr>
      <w:tblBorders>
        <w:top w:val="single" w:sz="4" w:space="0" w:color="008ED3" w:themeColor="text1"/>
        <w:left w:val="single" w:sz="4" w:space="0" w:color="008ED3" w:themeColor="text1"/>
        <w:bottom w:val="single" w:sz="4" w:space="0" w:color="008ED3" w:themeColor="text1"/>
        <w:right w:val="single" w:sz="4" w:space="0" w:color="008ED3" w:themeColor="text1"/>
        <w:insideH w:val="single" w:sz="4" w:space="0" w:color="008ED3" w:themeColor="text1"/>
        <w:insideV w:val="single" w:sz="4" w:space="0" w:color="008ED3" w:themeColor="text1"/>
      </w:tblBorders>
    </w:tblPr>
  </w:style>
  <w:style w:type="paragraph" w:styleId="ListParagraph">
    <w:name w:val="List Paragraph"/>
    <w:basedOn w:val="Normal"/>
    <w:uiPriority w:val="34"/>
    <w:unhideWhenUsed/>
    <w:qFormat/>
    <w:rsid w:val="00BF548D"/>
    <w:pPr>
      <w:ind w:firstLineChars="200" w:firstLine="420"/>
    </w:pPr>
  </w:style>
  <w:style w:type="paragraph" w:styleId="NoSpacing">
    <w:name w:val="No Spacing"/>
    <w:uiPriority w:val="1"/>
    <w:qFormat/>
    <w:rsid w:val="00915FF7"/>
    <w:rPr>
      <w:rFonts w:ascii="Calibri" w:hAnsi="Calibri"/>
      <w:sz w:val="22"/>
      <w:szCs w:val="22"/>
    </w:rPr>
  </w:style>
  <w:style w:type="paragraph" w:customStyle="1" w:styleId="TAH">
    <w:name w:val="TAH"/>
    <w:basedOn w:val="TAC"/>
    <w:rsid w:val="00C0145D"/>
    <w:rPr>
      <w:b/>
    </w:rPr>
  </w:style>
  <w:style w:type="paragraph" w:customStyle="1" w:styleId="TAC">
    <w:name w:val="TAC"/>
    <w:basedOn w:val="Normal"/>
    <w:link w:val="TACChar"/>
    <w:rsid w:val="00C0145D"/>
    <w:pPr>
      <w:keepNext/>
      <w:keepLines/>
      <w:jc w:val="center"/>
    </w:pPr>
    <w:rPr>
      <w:rFonts w:ascii="Arial" w:eastAsia="Malgun Gothic" w:hAnsi="Arial"/>
      <w:color w:val="000000"/>
      <w:sz w:val="18"/>
      <w:szCs w:val="20"/>
      <w:lang w:eastAsia="ko-KR"/>
    </w:rPr>
  </w:style>
  <w:style w:type="character" w:customStyle="1" w:styleId="TACChar">
    <w:name w:val="TAC Char"/>
    <w:link w:val="TAC"/>
    <w:rsid w:val="00C0145D"/>
    <w:rPr>
      <w:rFonts w:ascii="Arial" w:eastAsia="Malgun Gothic" w:hAnsi="Arial"/>
      <w:color w:val="000000"/>
      <w:sz w:val="18"/>
      <w:lang w:eastAsia="ko-KR"/>
    </w:rPr>
  </w:style>
  <w:style w:type="character" w:styleId="Strong">
    <w:name w:val="Strong"/>
    <w:basedOn w:val="DefaultParagraphFont"/>
    <w:uiPriority w:val="22"/>
    <w:qFormat/>
    <w:rsid w:val="005D3692"/>
    <w:rPr>
      <w:b/>
      <w:bCs/>
    </w:rPr>
  </w:style>
  <w:style w:type="paragraph" w:styleId="Caption">
    <w:name w:val="caption"/>
    <w:aliases w:val="cap,cap Char,Caption Char1 Char,cap Char Char1,Caption Char Char1 Char,Caption Char2,Caption Char Char Char,Caption Char Char1,fig and tbl,fighead2,Table Caption,fighead21,fighead22,fighead23,Table Caption1,fighead211,cap Char2"/>
    <w:basedOn w:val="Normal"/>
    <w:next w:val="Normal"/>
    <w:link w:val="CaptionChar"/>
    <w:qFormat/>
    <w:rsid w:val="00980BB6"/>
    <w:pPr>
      <w:spacing w:before="120" w:after="120"/>
    </w:pPr>
    <w:rPr>
      <w:rFonts w:eastAsia="MS Mincho"/>
      <w:b/>
      <w:szCs w:val="20"/>
      <w:lang w:val="en-GB" w:eastAsia="en-US"/>
    </w:rPr>
  </w:style>
  <w:style w:type="character" w:customStyle="1" w:styleId="CaptionChar">
    <w:name w:val="Caption Char"/>
    <w:aliases w:val="cap Char1,cap Char Char,Caption Char1 Char Char,cap Char Char1 Char,Caption Char Char1 Char Char,Caption Char2 Char,Caption Char Char Char Char,Caption Char Char1 Char1,fig and tbl Char,fighead2 Char,Table Caption Char,fighead21 Char"/>
    <w:link w:val="Caption"/>
    <w:rsid w:val="00980BB6"/>
    <w:rPr>
      <w:rFonts w:eastAsia="MS Mincho"/>
      <w:b/>
      <w:lang w:val="en-GB"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"/>
    <w:basedOn w:val="DefaultParagraphFont"/>
    <w:link w:val="Heading1"/>
    <w:rsid w:val="00444294"/>
    <w:rPr>
      <w:rFonts w:ascii="Arial" w:eastAsia="Batang" w:hAnsi="Arial"/>
      <w:sz w:val="36"/>
      <w:lang w:val="en-GB" w:eastAsia="en-US"/>
    </w:rPr>
  </w:style>
  <w:style w:type="character" w:customStyle="1" w:styleId="Heading3Char">
    <w:name w:val="Heading 3 Char"/>
    <w:aliases w:val="Underrubrik2 Char,H3 Char,no break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444294"/>
    <w:rPr>
      <w:rFonts w:ascii="Arial" w:eastAsia="Batang" w:hAnsi="Arial"/>
      <w:sz w:val="28"/>
      <w:lang w:val="en-GB" w:eastAsia="en-US"/>
    </w:rPr>
  </w:style>
  <w:style w:type="character" w:customStyle="1" w:styleId="Heading5Char">
    <w:name w:val="Heading 5 Char"/>
    <w:aliases w:val="H5 Char"/>
    <w:basedOn w:val="DefaultParagraphFont"/>
    <w:link w:val="Heading5"/>
    <w:rsid w:val="00444294"/>
    <w:rPr>
      <w:rFonts w:eastAsia="Batang"/>
      <w:b/>
      <w:bCs/>
      <w:kern w:val="2"/>
      <w:sz w:val="24"/>
      <w:szCs w:val="24"/>
      <w:lang w:eastAsia="ko-KR"/>
    </w:rPr>
  </w:style>
  <w:style w:type="character" w:customStyle="1" w:styleId="Heading6Char">
    <w:name w:val="Heading 6 Char"/>
    <w:basedOn w:val="DefaultParagraphFont"/>
    <w:link w:val="Heading6"/>
    <w:rsid w:val="00444294"/>
    <w:rPr>
      <w:b/>
      <w:bCs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444294"/>
    <w:rPr>
      <w:sz w:val="24"/>
      <w:szCs w:val="24"/>
      <w:lang w:eastAsia="en-US"/>
    </w:rPr>
  </w:style>
  <w:style w:type="character" w:customStyle="1" w:styleId="Heading8Char">
    <w:name w:val="Heading 8 Char"/>
    <w:aliases w:val="Table Heading Char"/>
    <w:basedOn w:val="DefaultParagraphFont"/>
    <w:link w:val="Heading8"/>
    <w:rsid w:val="00444294"/>
    <w:rPr>
      <w:i/>
      <w:iCs/>
      <w:sz w:val="24"/>
      <w:szCs w:val="24"/>
      <w:lang w:eastAsia="en-US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444294"/>
    <w:rPr>
      <w:rFonts w:ascii="Arial" w:hAnsi="Arial" w:cs="Arial"/>
      <w:sz w:val="22"/>
      <w:szCs w:val="2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4429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DocumentMap">
    <w:name w:val="Document Map"/>
    <w:basedOn w:val="Normal"/>
    <w:link w:val="DocumentMapChar"/>
    <w:semiHidden/>
    <w:unhideWhenUsed/>
    <w:rsid w:val="00C702CF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C702CF"/>
    <w:rPr>
      <w:rFonts w:ascii="SimSun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6A16E1"/>
    <w:rPr>
      <w:sz w:val="21"/>
      <w:szCs w:val="21"/>
    </w:rPr>
  </w:style>
  <w:style w:type="paragraph" w:styleId="CommentText">
    <w:name w:val="annotation text"/>
    <w:basedOn w:val="Normal"/>
    <w:link w:val="CommentTextChar"/>
    <w:semiHidden/>
    <w:unhideWhenUsed/>
    <w:rsid w:val="006A16E1"/>
  </w:style>
  <w:style w:type="character" w:customStyle="1" w:styleId="CommentTextChar">
    <w:name w:val="Comment Text Char"/>
    <w:basedOn w:val="DefaultParagraphFont"/>
    <w:link w:val="CommentText"/>
    <w:semiHidden/>
    <w:rsid w:val="006A16E1"/>
    <w:rPr>
      <w:szCs w:val="22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A16E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A16E1"/>
    <w:rPr>
      <w:b/>
      <w:bCs/>
      <w:szCs w:val="22"/>
    </w:rPr>
  </w:style>
  <w:style w:type="character" w:styleId="PlaceholderText">
    <w:name w:val="Placeholder Text"/>
    <w:basedOn w:val="DefaultParagraphFont"/>
    <w:uiPriority w:val="99"/>
    <w:unhideWhenUsed/>
    <w:rsid w:val="00FF68D1"/>
    <w:rPr>
      <w:color w:val="808080"/>
    </w:rPr>
  </w:style>
  <w:style w:type="paragraph" w:customStyle="1" w:styleId="ZD">
    <w:name w:val="ZD"/>
    <w:rsid w:val="00E7746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eastAsia="en-US"/>
    </w:rPr>
  </w:style>
  <w:style w:type="character" w:styleId="Hyperlink">
    <w:name w:val="Hyperlink"/>
    <w:uiPriority w:val="99"/>
    <w:rsid w:val="00A70F84"/>
    <w:rPr>
      <w:color w:val="0000FF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1667A9"/>
    <w:rPr>
      <w:rFonts w:asciiTheme="majorHAnsi" w:eastAsiaTheme="majorEastAsia" w:hAnsiTheme="majorHAnsi" w:cstheme="majorBidi"/>
      <w:b/>
      <w:bCs/>
      <w:i/>
      <w:iCs/>
      <w:color w:val="FFDE40" w:themeColor="accent1"/>
      <w:szCs w:val="22"/>
    </w:rPr>
  </w:style>
  <w:style w:type="table" w:styleId="TableGridLight">
    <w:name w:val="Grid Table Light"/>
    <w:basedOn w:val="TableNormal"/>
    <w:uiPriority w:val="40"/>
    <w:rsid w:val="000703B4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7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4108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5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6225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2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60187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80258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1717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760465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87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3997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6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6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8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36245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44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9.bin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oleObject" Target="embeddings/oleObject11.bin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8.bin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oleObject" Target="embeddings/oleObject7.bin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12.bin"/><Relationship Id="rId5" Type="http://schemas.openxmlformats.org/officeDocument/2006/relationships/footnotes" Target="footnotes.xml"/><Relationship Id="rId15" Type="http://schemas.openxmlformats.org/officeDocument/2006/relationships/oleObject" Target="embeddings/oleObject6.bin"/><Relationship Id="rId23" Type="http://schemas.openxmlformats.org/officeDocument/2006/relationships/image" Target="media/image6.emf"/><Relationship Id="rId28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10.bin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5.bin"/><Relationship Id="rId22" Type="http://schemas.openxmlformats.org/officeDocument/2006/relationships/image" Target="media/image5.emf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中兴品牌色彩体系">
      <a:dk1>
        <a:srgbClr val="008ED3"/>
      </a:dk1>
      <a:lt1>
        <a:srgbClr val="FFFFFF"/>
      </a:lt1>
      <a:dk2>
        <a:srgbClr val="0067B4"/>
      </a:dk2>
      <a:lt2>
        <a:srgbClr val="58595B"/>
      </a:lt2>
      <a:accent1>
        <a:srgbClr val="FFDE40"/>
      </a:accent1>
      <a:accent2>
        <a:srgbClr val="61CCF0"/>
      </a:accent2>
      <a:accent3>
        <a:srgbClr val="EE3D8A"/>
      </a:accent3>
      <a:accent4>
        <a:srgbClr val="922990"/>
      </a:accent4>
      <a:accent5>
        <a:srgbClr val="8DC642"/>
      </a:accent5>
      <a:accent6>
        <a:srgbClr val="58595B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1571</Words>
  <Characters>8961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Ericsson</Company>
  <LinksUpToDate>false</LinksUpToDate>
  <CharactersWithSpaces>10511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ZTE</dc:creator>
  <cp:lastModifiedBy>Md Saifur Rahman</cp:lastModifiedBy>
  <cp:revision>3</cp:revision>
  <cp:lastPrinted>2113-01-01T00:00:00Z</cp:lastPrinted>
  <dcterms:created xsi:type="dcterms:W3CDTF">2016-09-29T17:34:00Z</dcterms:created>
  <dcterms:modified xsi:type="dcterms:W3CDTF">2016-09-29T17:34:00Z</dcterms:modified>
</cp:coreProperties>
</file>